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754A" w:rsidRPr="00746B7F" w:rsidRDefault="0057754A" w:rsidP="0057754A">
      <w:pPr>
        <w:rPr>
          <w:rFonts w:asciiTheme="minorBidi" w:hAnsiTheme="minorBidi" w:cstheme="minorBidi"/>
          <w:sz w:val="24"/>
          <w:szCs w:val="24"/>
          <w:rtl/>
          <w:lang w:bidi="ar-AE"/>
        </w:rPr>
      </w:pPr>
      <w:r w:rsidRPr="00746B7F">
        <w:rPr>
          <w:rFonts w:asciiTheme="minorBidi" w:hAnsiTheme="minorBidi" w:cstheme="minorBidi"/>
          <w:sz w:val="24"/>
          <w:szCs w:val="24"/>
          <w:rtl/>
          <w:lang w:bidi="ar-EG"/>
        </w:rPr>
        <w:t>وزارة الرفاه والخدمات الاجتماعية تتوجه بهذا بطلب لتلقي عروض لمناقصة علنية</w:t>
      </w:r>
      <w:r w:rsidRPr="00746B7F">
        <w:rPr>
          <w:rFonts w:asciiTheme="minorBidi" w:hAnsiTheme="minorBidi" w:cstheme="minorBidi"/>
          <w:sz w:val="24"/>
          <w:szCs w:val="24"/>
          <w:lang w:bidi="ar-EG"/>
        </w:rPr>
        <w:t xml:space="preserve"> </w:t>
      </w:r>
      <w:r w:rsidRPr="00746B7F">
        <w:rPr>
          <w:rFonts w:asciiTheme="minorBidi" w:hAnsiTheme="minorBidi" w:cstheme="minorBidi"/>
          <w:sz w:val="24"/>
          <w:szCs w:val="24"/>
          <w:rtl/>
          <w:lang w:bidi="ar-EG"/>
        </w:rPr>
        <w:t>حسب التفصيل التالي:</w:t>
      </w:r>
    </w:p>
    <w:tbl>
      <w:tblPr>
        <w:tblStyle w:val="420"/>
        <w:bidiVisual/>
        <w:tblW w:w="10356" w:type="dxa"/>
        <w:tblInd w:w="-172" w:type="dxa"/>
        <w:tblLayout w:type="fixed"/>
        <w:tblLook w:val="01E0" w:firstRow="1" w:lastRow="1" w:firstColumn="1" w:lastColumn="1" w:noHBand="0" w:noVBand="0"/>
        <w:tblCaption w:val="טבלת ריכוז פרטי המכרז - מודעת הפרסום"/>
        <w:tblDescription w:val="טבלת ריכוז פרטי המכרז - מודעת הפרסום"/>
      </w:tblPr>
      <w:tblGrid>
        <w:gridCol w:w="1914"/>
        <w:gridCol w:w="4012"/>
        <w:gridCol w:w="2120"/>
        <w:gridCol w:w="2310"/>
      </w:tblGrid>
      <w:tr w:rsidR="0057754A" w:rsidRPr="00985C71" w:rsidTr="00127E98">
        <w:trPr>
          <w:trHeight w:val="390"/>
          <w:tblHeader/>
        </w:trPr>
        <w:tc>
          <w:tcPr>
            <w:tcW w:w="1914" w:type="dxa"/>
            <w:shd w:val="clear" w:color="auto" w:fill="F2F2F2"/>
          </w:tcPr>
          <w:p w:rsidR="0057754A" w:rsidRPr="00746B7F" w:rsidRDefault="0057754A" w:rsidP="0057754A">
            <w:pPr>
              <w:jc w:val="center"/>
              <w:rPr>
                <w:rFonts w:asciiTheme="minorBidi" w:hAnsiTheme="minorBidi" w:cstheme="minorBidi"/>
                <w:b/>
                <w:bCs/>
                <w:rtl/>
                <w:lang w:eastAsia="he-IL" w:bidi="ar-AE"/>
              </w:rPr>
            </w:pPr>
            <w:r w:rsidRPr="00746B7F">
              <w:rPr>
                <w:rFonts w:asciiTheme="minorBidi" w:hAnsiTheme="minorBidi" w:cstheme="minorBidi"/>
                <w:b/>
                <w:bCs/>
                <w:rtl/>
                <w:lang w:eastAsia="he-IL" w:bidi="ar-AE"/>
              </w:rPr>
              <w:t>رقم المناقصة</w:t>
            </w:r>
          </w:p>
        </w:tc>
        <w:tc>
          <w:tcPr>
            <w:tcW w:w="4012" w:type="dxa"/>
            <w:shd w:val="clear" w:color="auto" w:fill="F2F2F2"/>
          </w:tcPr>
          <w:p w:rsidR="0057754A" w:rsidRPr="00746B7F" w:rsidRDefault="0057754A" w:rsidP="0057754A">
            <w:pPr>
              <w:jc w:val="center"/>
              <w:rPr>
                <w:rFonts w:asciiTheme="minorBidi" w:hAnsiTheme="minorBidi" w:cstheme="minorBidi"/>
                <w:b/>
                <w:bCs/>
                <w:rtl/>
                <w:lang w:eastAsia="he-IL" w:bidi="ar-AE"/>
              </w:rPr>
            </w:pPr>
            <w:r w:rsidRPr="00746B7F">
              <w:rPr>
                <w:rFonts w:asciiTheme="minorBidi" w:hAnsiTheme="minorBidi" w:cstheme="minorBidi"/>
                <w:b/>
                <w:bCs/>
                <w:rtl/>
                <w:lang w:eastAsia="he-IL" w:bidi="ar-AE"/>
              </w:rPr>
              <w:t>اسم المناقصة</w:t>
            </w:r>
          </w:p>
        </w:tc>
        <w:tc>
          <w:tcPr>
            <w:tcW w:w="2120" w:type="dxa"/>
            <w:shd w:val="clear" w:color="auto" w:fill="F2F2F2" w:themeFill="background1" w:themeFillShade="F2"/>
          </w:tcPr>
          <w:p w:rsidR="0057754A" w:rsidRPr="00985C71" w:rsidRDefault="0057754A" w:rsidP="0057754A">
            <w:pPr>
              <w:jc w:val="center"/>
              <w:rPr>
                <w:rFonts w:asciiTheme="minorBidi" w:hAnsiTheme="minorBidi" w:cstheme="minorBidi"/>
                <w:b/>
                <w:bCs/>
                <w:rtl/>
                <w:lang w:bidi="ar-AE"/>
              </w:rPr>
            </w:pPr>
            <w:r>
              <w:rPr>
                <w:rFonts w:asciiTheme="minorBidi" w:hAnsiTheme="minorBidi" w:cstheme="minorBidi" w:hint="cs"/>
                <w:b/>
                <w:bCs/>
                <w:rtl/>
                <w:lang w:bidi="ar-AE"/>
              </w:rPr>
              <w:t>تكلفة شراء مستندات المناقصة</w:t>
            </w:r>
          </w:p>
        </w:tc>
        <w:tc>
          <w:tcPr>
            <w:tcW w:w="2310" w:type="dxa"/>
            <w:shd w:val="clear" w:color="auto" w:fill="F2F2F2" w:themeFill="background1" w:themeFillShade="F2"/>
          </w:tcPr>
          <w:p w:rsidR="0057754A" w:rsidRPr="00985C71" w:rsidRDefault="0057754A" w:rsidP="0057754A">
            <w:pPr>
              <w:jc w:val="center"/>
              <w:rPr>
                <w:rFonts w:asciiTheme="minorBidi" w:hAnsiTheme="minorBidi" w:cs="Arial"/>
                <w:b/>
                <w:bCs/>
                <w:rtl/>
                <w:lang w:bidi="ar-AE"/>
              </w:rPr>
            </w:pPr>
            <w:r>
              <w:rPr>
                <w:rFonts w:cs="Arial" w:hint="cs"/>
                <w:b/>
                <w:bCs/>
                <w:rtl/>
                <w:lang w:eastAsia="he-IL" w:bidi="ar-AE"/>
              </w:rPr>
              <w:t>سريان العرض</w:t>
            </w:r>
          </w:p>
        </w:tc>
      </w:tr>
      <w:tr w:rsidR="00127E98" w:rsidRPr="00985C71" w:rsidTr="00127E98">
        <w:trPr>
          <w:trHeight w:val="398"/>
        </w:trPr>
        <w:tc>
          <w:tcPr>
            <w:tcW w:w="1914" w:type="dxa"/>
          </w:tcPr>
          <w:p w:rsidR="00127E98" w:rsidRPr="00985C71" w:rsidRDefault="00127E98" w:rsidP="00127E98">
            <w:pPr>
              <w:jc w:val="center"/>
              <w:rPr>
                <w:rFonts w:cs="Arial"/>
                <w:b/>
                <w:bCs/>
                <w:rtl/>
                <w:lang w:eastAsia="he-IL"/>
              </w:rPr>
            </w:pPr>
            <w:r w:rsidRPr="00985C71">
              <w:rPr>
                <w:rFonts w:cs="Arial" w:hint="cs"/>
                <w:b/>
                <w:bCs/>
                <w:rtl/>
                <w:lang w:eastAsia="he-IL"/>
              </w:rPr>
              <w:t>173/2019</w:t>
            </w:r>
          </w:p>
        </w:tc>
        <w:tc>
          <w:tcPr>
            <w:tcW w:w="4012" w:type="dxa"/>
          </w:tcPr>
          <w:p w:rsidR="0057754A" w:rsidRPr="00985C71" w:rsidRDefault="0057754A" w:rsidP="00127E98">
            <w:pPr>
              <w:pStyle w:val="af0"/>
              <w:rPr>
                <w:rFonts w:asciiTheme="minorBidi" w:hAnsiTheme="minorBidi" w:cstheme="minorBidi" w:hint="cs"/>
                <w:b/>
                <w:bCs/>
                <w:sz w:val="24"/>
                <w:rtl/>
                <w:lang w:bidi="ar-AE"/>
              </w:rPr>
            </w:pPr>
            <w:bookmarkStart w:id="0" w:name="_GoBack"/>
            <w:bookmarkEnd w:id="0"/>
            <w:r>
              <w:rPr>
                <w:rFonts w:asciiTheme="minorBidi" w:hAnsiTheme="minorBidi" w:cstheme="minorBidi" w:hint="cs"/>
                <w:b/>
                <w:bCs/>
                <w:sz w:val="24"/>
                <w:rtl/>
                <w:lang w:bidi="ar-AE"/>
              </w:rPr>
              <w:t>مناقصة إطار لتزويد خدمات تغذية في نويديات الوزارة, بصورة قطرية</w:t>
            </w:r>
          </w:p>
        </w:tc>
        <w:bookmarkStart w:id="1" w:name="עלות_רכישת_המכרז"/>
        <w:tc>
          <w:tcPr>
            <w:tcW w:w="2120" w:type="dxa"/>
          </w:tcPr>
          <w:p w:rsidR="00127E98" w:rsidRPr="00985C71" w:rsidRDefault="002B5D5E" w:rsidP="00127E98">
            <w:pPr>
              <w:jc w:val="center"/>
              <w:rPr>
                <w:rFonts w:asciiTheme="minorBidi" w:hAnsiTheme="minorBidi" w:cstheme="minorBidi"/>
                <w:b/>
                <w:bCs/>
                <w:rtl/>
              </w:rPr>
            </w:pPr>
            <w:sdt>
              <w:sdtPr>
                <w:rPr>
                  <w:rFonts w:asciiTheme="minorBidi" w:hAnsiTheme="minorBidi" w:cstheme="minorBidi"/>
                  <w:b/>
                  <w:bCs/>
                  <w:rtl/>
                </w:rPr>
                <w:id w:val="-1169865749"/>
                <w:placeholder>
                  <w:docPart w:val="E79F41EDE99D4520B871324ECEAA53D0"/>
                </w:placeholder>
              </w:sdtPr>
              <w:sdtEndPr/>
              <w:sdtContent>
                <w:r w:rsidR="00127E98" w:rsidRPr="00985C71">
                  <w:rPr>
                    <w:rFonts w:asciiTheme="minorBidi" w:hAnsiTheme="minorBidi" w:cstheme="minorBidi"/>
                    <w:b/>
                    <w:bCs/>
                  </w:rPr>
                  <w:t>2,000</w:t>
                </w:r>
              </w:sdtContent>
            </w:sdt>
            <w:r w:rsidR="00127E98" w:rsidRPr="00985C71">
              <w:rPr>
                <w:rFonts w:asciiTheme="minorBidi" w:hAnsiTheme="minorBidi" w:cstheme="minorBidi"/>
                <w:b/>
                <w:bCs/>
                <w:rtl/>
              </w:rPr>
              <w:t xml:space="preserve"> ₪</w:t>
            </w:r>
            <w:bookmarkEnd w:id="1"/>
          </w:p>
        </w:tc>
        <w:tc>
          <w:tcPr>
            <w:tcW w:w="2310" w:type="dxa"/>
          </w:tcPr>
          <w:p w:rsidR="00127E98" w:rsidRPr="00985C71" w:rsidRDefault="0057754A" w:rsidP="008C5BCE">
            <w:pPr>
              <w:jc w:val="center"/>
              <w:rPr>
                <w:rFonts w:cs="Arial"/>
                <w:b/>
                <w:bCs/>
                <w:rtl/>
              </w:rPr>
            </w:pPr>
            <w:r>
              <w:rPr>
                <w:rFonts w:cs="Arial" w:hint="cs"/>
                <w:b/>
                <w:bCs/>
                <w:rtl/>
                <w:lang w:bidi="ar-AE"/>
              </w:rPr>
              <w:t>ساري المفعول حتى</w:t>
            </w:r>
            <w:r w:rsidR="00127E98" w:rsidRPr="00985C71">
              <w:rPr>
                <w:rFonts w:cs="Arial"/>
                <w:b/>
                <w:bCs/>
                <w:rtl/>
              </w:rPr>
              <w:t xml:space="preserve"> </w:t>
            </w:r>
            <w:r w:rsidR="008C5BCE" w:rsidRPr="00985C71">
              <w:rPr>
                <w:rFonts w:cs="Arial" w:hint="cs"/>
                <w:b/>
                <w:bCs/>
                <w:rtl/>
              </w:rPr>
              <w:t>10</w:t>
            </w:r>
            <w:r w:rsidR="00127E98" w:rsidRPr="00985C71">
              <w:rPr>
                <w:rFonts w:cs="Arial"/>
                <w:b/>
                <w:bCs/>
                <w:rtl/>
              </w:rPr>
              <w:t>.05.2020</w:t>
            </w:r>
          </w:p>
        </w:tc>
      </w:tr>
    </w:tbl>
    <w:p w:rsidR="00985C71" w:rsidRPr="00985C71" w:rsidRDefault="00985C71" w:rsidP="00985C71">
      <w:pPr>
        <w:numPr>
          <w:ilvl w:val="0"/>
          <w:numId w:val="2"/>
        </w:numPr>
        <w:ind w:left="567" w:hanging="567"/>
        <w:jc w:val="both"/>
        <w:rPr>
          <w:rFonts w:asciiTheme="minorBidi" w:hAnsiTheme="minorBidi" w:cstheme="minorBidi"/>
          <w:sz w:val="24"/>
          <w:szCs w:val="24"/>
          <w:lang w:eastAsia="he-IL"/>
        </w:rPr>
      </w:pPr>
      <w:r w:rsidRPr="00985C71">
        <w:rPr>
          <w:rFonts w:asciiTheme="minorBidi" w:hAnsiTheme="minorBidi" w:cstheme="minorBidi"/>
          <w:sz w:val="24"/>
          <w:szCs w:val="24"/>
          <w:rtl/>
          <w:lang w:bidi="ar-EG"/>
        </w:rPr>
        <w:t>بداية تقديم الخدمات مع انتهاء إجراءات المناقصة أو بموجب قرار وزارتنا.</w:t>
      </w:r>
    </w:p>
    <w:p w:rsidR="00985C71" w:rsidRPr="00985C71" w:rsidRDefault="00985C71" w:rsidP="00985C71">
      <w:pPr>
        <w:numPr>
          <w:ilvl w:val="0"/>
          <w:numId w:val="2"/>
        </w:numPr>
        <w:ind w:left="567" w:hanging="567"/>
        <w:jc w:val="both"/>
        <w:rPr>
          <w:rFonts w:asciiTheme="minorBidi" w:hAnsiTheme="minorBidi" w:cstheme="minorBidi"/>
          <w:sz w:val="24"/>
          <w:szCs w:val="24"/>
          <w:lang w:eastAsia="he-IL"/>
        </w:rPr>
      </w:pPr>
      <w:r w:rsidRPr="00985C71">
        <w:rPr>
          <w:rFonts w:asciiTheme="minorBidi" w:hAnsiTheme="minorBidi" w:cstheme="minorBidi"/>
          <w:sz w:val="24"/>
          <w:szCs w:val="24"/>
          <w:rtl/>
          <w:lang w:bidi="ar-EG"/>
        </w:rPr>
        <w:t xml:space="preserve">مدة التعاقد تكون </w:t>
      </w:r>
      <w:r w:rsidRPr="00985C71">
        <w:rPr>
          <w:rFonts w:asciiTheme="minorBidi" w:hAnsiTheme="minorBidi" w:cstheme="minorBidi"/>
          <w:sz w:val="24"/>
          <w:szCs w:val="24"/>
          <w:rtl/>
          <w:lang w:bidi="ar-AE"/>
        </w:rPr>
        <w:t xml:space="preserve">كما هو مُفصل </w:t>
      </w:r>
      <w:r w:rsidRPr="00985C71">
        <w:rPr>
          <w:rFonts w:asciiTheme="minorBidi" w:hAnsiTheme="minorBidi" w:cstheme="minorBidi"/>
          <w:sz w:val="24"/>
          <w:szCs w:val="24"/>
          <w:rtl/>
          <w:lang w:bidi="ar-EG"/>
        </w:rPr>
        <w:t>في المناقصة وبموجب قرار وزارتنا .</w:t>
      </w:r>
    </w:p>
    <w:p w:rsidR="00985C71" w:rsidRDefault="00985C71" w:rsidP="00985C71">
      <w:pPr>
        <w:numPr>
          <w:ilvl w:val="0"/>
          <w:numId w:val="2"/>
        </w:numPr>
        <w:ind w:left="567" w:hanging="567"/>
        <w:jc w:val="both"/>
        <w:rPr>
          <w:rFonts w:asciiTheme="minorBidi" w:hAnsiTheme="minorBidi" w:cstheme="minorBidi"/>
          <w:sz w:val="24"/>
          <w:szCs w:val="24"/>
          <w:lang w:eastAsia="he-IL"/>
        </w:rPr>
      </w:pPr>
      <w:r w:rsidRPr="00985C71">
        <w:rPr>
          <w:rFonts w:asciiTheme="minorBidi" w:hAnsiTheme="minorBidi" w:cstheme="minorBidi"/>
          <w:sz w:val="24"/>
          <w:szCs w:val="24"/>
          <w:rtl/>
          <w:lang w:bidi="ar-EG"/>
        </w:rPr>
        <w:t xml:space="preserve">النص الكامل لتعليمات المناقصة بما في ذلك شروط الحد الأدنى مفصلة في المناقصة </w:t>
      </w:r>
      <w:r w:rsidRPr="00985C71">
        <w:rPr>
          <w:rFonts w:asciiTheme="minorBidi" w:hAnsiTheme="minorBidi" w:cstheme="minorBidi"/>
          <w:sz w:val="24"/>
          <w:szCs w:val="24"/>
          <w:rtl/>
          <w:lang w:bidi="ar-AE"/>
        </w:rPr>
        <w:t>وما ذكر فيها يفوق</w:t>
      </w:r>
      <w:r w:rsidRPr="00985C71">
        <w:rPr>
          <w:rFonts w:asciiTheme="minorBidi" w:hAnsiTheme="minorBidi" w:cstheme="minorBidi"/>
          <w:sz w:val="24"/>
          <w:szCs w:val="24"/>
          <w:rtl/>
          <w:lang w:bidi="ar-EG"/>
        </w:rPr>
        <w:t xml:space="preserve"> على ما ذكر في نص الإعلان</w:t>
      </w:r>
    </w:p>
    <w:p w:rsidR="00985C71" w:rsidRPr="00985C71" w:rsidRDefault="00985C71" w:rsidP="00985C71">
      <w:pPr>
        <w:numPr>
          <w:ilvl w:val="0"/>
          <w:numId w:val="2"/>
        </w:numPr>
        <w:ind w:left="567" w:hanging="567"/>
        <w:jc w:val="both"/>
        <w:rPr>
          <w:rFonts w:asciiTheme="minorBidi" w:hAnsiTheme="minorBidi" w:cstheme="minorBidi"/>
          <w:sz w:val="24"/>
          <w:szCs w:val="24"/>
          <w:lang w:eastAsia="he-IL"/>
        </w:rPr>
      </w:pPr>
      <w:r>
        <w:rPr>
          <w:rFonts w:asciiTheme="minorBidi" w:hAnsiTheme="minorBidi" w:cstheme="minorBidi" w:hint="cs"/>
          <w:sz w:val="24"/>
          <w:szCs w:val="24"/>
          <w:rtl/>
          <w:lang w:bidi="ar-AE"/>
        </w:rPr>
        <w:t>يُمكن استلام جميع شروط الحد الأدنى المذكورة في هيئة المناقصة بواسطة الفاكس.</w:t>
      </w:r>
      <w:r w:rsidRPr="00985C71">
        <w:rPr>
          <w:rFonts w:asciiTheme="minorBidi" w:hAnsiTheme="minorBidi" w:cstheme="minorBidi"/>
          <w:sz w:val="24"/>
          <w:szCs w:val="24"/>
          <w:rtl/>
          <w:lang w:bidi="ar-EG"/>
        </w:rPr>
        <w:t xml:space="preserve">  </w:t>
      </w:r>
    </w:p>
    <w:p w:rsidR="00985C71" w:rsidRPr="00985C71" w:rsidRDefault="00985C71" w:rsidP="00985C71">
      <w:pPr>
        <w:numPr>
          <w:ilvl w:val="0"/>
          <w:numId w:val="2"/>
        </w:numPr>
        <w:ind w:left="567" w:hanging="567"/>
        <w:jc w:val="both"/>
        <w:rPr>
          <w:rFonts w:asciiTheme="minorBidi" w:hAnsiTheme="minorBidi" w:cstheme="minorBidi"/>
          <w:sz w:val="24"/>
          <w:szCs w:val="24"/>
          <w:lang w:eastAsia="he-IL"/>
        </w:rPr>
      </w:pPr>
      <w:r w:rsidRPr="00985C71">
        <w:rPr>
          <w:rFonts w:asciiTheme="minorBidi" w:hAnsiTheme="minorBidi" w:cstheme="minorBidi"/>
          <w:sz w:val="24"/>
          <w:szCs w:val="24"/>
          <w:rtl/>
          <w:lang w:eastAsia="he-IL" w:bidi="ar-AE"/>
        </w:rPr>
        <w:t>يُمكن شراء مستندات المناقصة بواسطة إحدى الطرق التالية:</w:t>
      </w:r>
    </w:p>
    <w:p w:rsidR="00985C71" w:rsidRPr="00985C71" w:rsidRDefault="00985C71" w:rsidP="00985C71">
      <w:pPr>
        <w:numPr>
          <w:ilvl w:val="1"/>
          <w:numId w:val="2"/>
        </w:numPr>
        <w:spacing w:line="276" w:lineRule="auto"/>
        <w:ind w:left="717"/>
        <w:jc w:val="both"/>
        <w:rPr>
          <w:rFonts w:asciiTheme="minorBidi" w:hAnsiTheme="minorBidi" w:cstheme="minorBidi"/>
          <w:sz w:val="24"/>
          <w:szCs w:val="24"/>
          <w:lang w:eastAsia="he-IL"/>
        </w:rPr>
      </w:pPr>
      <w:r w:rsidRPr="00985C71">
        <w:rPr>
          <w:rFonts w:asciiTheme="minorBidi" w:hAnsiTheme="minorBidi" w:cstheme="minorBidi"/>
          <w:sz w:val="24"/>
          <w:szCs w:val="24"/>
          <w:rtl/>
          <w:lang w:eastAsia="he-IL" w:bidi="ar-AE"/>
        </w:rPr>
        <w:t>تنفيذ إيداع في بنك البريد لحساب رقم 0-03217-0</w:t>
      </w:r>
      <w:r w:rsidRPr="00985C71">
        <w:rPr>
          <w:rFonts w:asciiTheme="minorBidi" w:hAnsiTheme="minorBidi" w:cstheme="minorBidi"/>
          <w:sz w:val="24"/>
          <w:szCs w:val="24"/>
          <w:rtl/>
          <w:lang w:eastAsia="he-IL"/>
        </w:rPr>
        <w:t xml:space="preserve"> </w:t>
      </w:r>
      <w:r w:rsidRPr="00985C71">
        <w:rPr>
          <w:rFonts w:asciiTheme="minorBidi" w:hAnsiTheme="minorBidi" w:cstheme="minorBidi"/>
          <w:sz w:val="24"/>
          <w:szCs w:val="24"/>
          <w:rtl/>
          <w:lang w:eastAsia="he-IL" w:bidi="ar-AE"/>
        </w:rPr>
        <w:t>لصالح وزارة العمل الرفاه والخدمات الاجتماعية – شعبة المديرية والتموين والمناقصات بواسطة نموذج إيداع يجب تسجيل عليه اسم الوزارة, اسم المناقصة ورقمها.</w:t>
      </w:r>
    </w:p>
    <w:p w:rsidR="00985C71" w:rsidRPr="00985C71" w:rsidRDefault="00985C71" w:rsidP="00985C71">
      <w:pPr>
        <w:numPr>
          <w:ilvl w:val="1"/>
          <w:numId w:val="2"/>
        </w:numPr>
        <w:spacing w:line="276" w:lineRule="auto"/>
        <w:ind w:left="717"/>
        <w:jc w:val="both"/>
        <w:rPr>
          <w:rFonts w:asciiTheme="minorBidi" w:hAnsiTheme="minorBidi" w:cstheme="minorBidi"/>
          <w:sz w:val="24"/>
          <w:szCs w:val="24"/>
          <w:lang w:eastAsia="he-IL"/>
        </w:rPr>
      </w:pPr>
      <w:r w:rsidRPr="00985C71">
        <w:rPr>
          <w:rFonts w:asciiTheme="minorBidi" w:hAnsiTheme="minorBidi" w:cstheme="minorBidi"/>
          <w:sz w:val="24"/>
          <w:szCs w:val="24"/>
          <w:rtl/>
          <w:lang w:eastAsia="he-IL" w:bidi="ar-AE"/>
        </w:rPr>
        <w:t>بواسطة الدفع من خلال خدمات الدفعات الحكومية بالعنوان:</w:t>
      </w:r>
    </w:p>
    <w:p w:rsidR="00985C71" w:rsidRPr="00985C71" w:rsidRDefault="00985C71" w:rsidP="00985C71">
      <w:pPr>
        <w:ind w:left="1247"/>
        <w:jc w:val="both"/>
        <w:rPr>
          <w:rFonts w:asciiTheme="minorBidi" w:hAnsiTheme="minorBidi" w:cstheme="minorBidi"/>
          <w:sz w:val="24"/>
          <w:szCs w:val="24"/>
          <w:rtl/>
          <w:lang w:eastAsia="he-IL"/>
        </w:rPr>
      </w:pPr>
      <w:hyperlink r:id="rId8" w:tooltip="שירות התשלומים הממשלתי" w:history="1">
        <w:r w:rsidRPr="00985C71">
          <w:rPr>
            <w:rFonts w:asciiTheme="minorBidi" w:hAnsiTheme="minorBidi" w:cstheme="minorBidi"/>
            <w:color w:val="0000FF"/>
            <w:sz w:val="24"/>
            <w:szCs w:val="24"/>
            <w:u w:val="single"/>
            <w:lang w:eastAsia="he-IL"/>
          </w:rPr>
          <w:t>www.molsa.gov.il/Tenders/Pages/ServicesTendersSearch.aspx</w:t>
        </w:r>
      </w:hyperlink>
    </w:p>
    <w:p w:rsidR="00985C71" w:rsidRPr="00985C71" w:rsidRDefault="00985C71" w:rsidP="00985C71">
      <w:pPr>
        <w:numPr>
          <w:ilvl w:val="0"/>
          <w:numId w:val="2"/>
        </w:numPr>
        <w:ind w:left="567" w:hanging="567"/>
        <w:jc w:val="both"/>
        <w:rPr>
          <w:rFonts w:asciiTheme="minorBidi" w:hAnsiTheme="minorBidi" w:cstheme="minorBidi"/>
          <w:sz w:val="24"/>
          <w:szCs w:val="24"/>
          <w:lang w:eastAsia="he-IL"/>
        </w:rPr>
      </w:pPr>
      <w:r w:rsidRPr="00985C71">
        <w:rPr>
          <w:rFonts w:asciiTheme="minorBidi" w:hAnsiTheme="minorBidi" w:cstheme="minorBidi" w:hint="cs"/>
          <w:b/>
          <w:bCs/>
          <w:sz w:val="24"/>
          <w:szCs w:val="24"/>
          <w:rtl/>
          <w:lang w:bidi="ar-AE"/>
        </w:rPr>
        <w:t>تجدر</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الإشارة</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الى</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أن</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أي</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مُقدم</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عرض</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لم</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يشتري</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بنفسه</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مستندات</w:t>
      </w:r>
      <w:r w:rsidRPr="00985C71">
        <w:rPr>
          <w:rFonts w:asciiTheme="minorBidi" w:hAnsiTheme="minorBidi" w:cstheme="minorBidi"/>
          <w:b/>
          <w:bCs/>
          <w:sz w:val="24"/>
          <w:szCs w:val="24"/>
          <w:rtl/>
          <w:lang w:bidi="ar-AE"/>
        </w:rPr>
        <w:t xml:space="preserve"> </w:t>
      </w:r>
      <w:r w:rsidRPr="00985C71">
        <w:rPr>
          <w:rFonts w:asciiTheme="minorBidi" w:hAnsiTheme="minorBidi" w:cstheme="minorBidi" w:hint="cs"/>
          <w:b/>
          <w:bCs/>
          <w:sz w:val="24"/>
          <w:szCs w:val="24"/>
          <w:rtl/>
          <w:lang w:bidi="ar-AE"/>
        </w:rPr>
        <w:t>المناقصة</w:t>
      </w:r>
      <w:r w:rsidRPr="00985C71">
        <w:rPr>
          <w:rFonts w:asciiTheme="minorBidi" w:hAnsiTheme="minorBidi" w:cstheme="minorBidi"/>
          <w:b/>
          <w:bCs/>
          <w:sz w:val="24"/>
          <w:szCs w:val="24"/>
          <w:rtl/>
          <w:lang w:bidi="ar-AE"/>
        </w:rPr>
        <w:t>, لا يُمكنه الاشتراك فيها.</w:t>
      </w:r>
    </w:p>
    <w:p w:rsidR="00985C71" w:rsidRPr="00985C71" w:rsidRDefault="00985C71" w:rsidP="00985C71">
      <w:pPr>
        <w:numPr>
          <w:ilvl w:val="0"/>
          <w:numId w:val="2"/>
        </w:numPr>
        <w:ind w:left="567" w:hanging="567"/>
        <w:jc w:val="both"/>
        <w:rPr>
          <w:rFonts w:asciiTheme="minorBidi" w:hAnsiTheme="minorBidi" w:cstheme="minorBidi"/>
          <w:sz w:val="24"/>
          <w:szCs w:val="24"/>
          <w:lang w:eastAsia="he-IL"/>
        </w:rPr>
      </w:pPr>
      <w:r w:rsidRPr="00985C71">
        <w:rPr>
          <w:rFonts w:asciiTheme="minorBidi" w:hAnsiTheme="minorBidi" w:cstheme="minorBidi"/>
          <w:sz w:val="24"/>
          <w:szCs w:val="24"/>
          <w:rtl/>
          <w:lang w:bidi="ar-EG"/>
        </w:rPr>
        <w:t xml:space="preserve">يُمكن الاطلاع و/أو الحصول على  مستندات المناقصة ابتداء من يوم نشرها, </w:t>
      </w:r>
      <w:r w:rsidRPr="00985C71">
        <w:rPr>
          <w:rFonts w:asciiTheme="minorBidi" w:hAnsiTheme="minorBidi" w:cstheme="minorBidi"/>
          <w:sz w:val="24"/>
          <w:szCs w:val="24"/>
          <w:rtl/>
          <w:lang w:bidi="ar-AE"/>
        </w:rPr>
        <w:t xml:space="preserve">في </w:t>
      </w:r>
      <w:r w:rsidRPr="00985C71">
        <w:rPr>
          <w:rFonts w:asciiTheme="minorBidi" w:hAnsiTheme="minorBidi" w:cstheme="minorBidi"/>
          <w:sz w:val="24"/>
          <w:szCs w:val="24"/>
          <w:rtl/>
          <w:lang w:bidi="ar-EG"/>
        </w:rPr>
        <w:t>موقع دائرة المشتريات الحكومية بالعنوان</w:t>
      </w:r>
      <w:r w:rsidRPr="00985C71">
        <w:rPr>
          <w:rFonts w:asciiTheme="minorBidi" w:hAnsiTheme="minorBidi" w:cstheme="minorBidi"/>
          <w:sz w:val="24"/>
          <w:szCs w:val="24"/>
          <w:rtl/>
        </w:rPr>
        <w:t xml:space="preserve">: </w:t>
      </w:r>
      <w:hyperlink r:id="rId9" w:history="1">
        <w:r w:rsidRPr="00985C71">
          <w:rPr>
            <w:rStyle w:val="Hyperlink"/>
            <w:rFonts w:asciiTheme="minorBidi" w:hAnsiTheme="minorBidi" w:cstheme="minorBidi"/>
            <w:sz w:val="24"/>
            <w:szCs w:val="24"/>
          </w:rPr>
          <w:t>www.mr.gov.il</w:t>
        </w:r>
      </w:hyperlink>
      <w:r w:rsidRPr="00985C71">
        <w:rPr>
          <w:rFonts w:asciiTheme="minorBidi" w:hAnsiTheme="minorBidi" w:cstheme="minorBidi"/>
          <w:sz w:val="24"/>
          <w:szCs w:val="24"/>
          <w:rtl/>
          <w:lang w:bidi="ar-EG"/>
        </w:rPr>
        <w:t xml:space="preserve">, تحت </w:t>
      </w:r>
      <w:r w:rsidRPr="00985C71">
        <w:rPr>
          <w:rFonts w:asciiTheme="minorBidi" w:hAnsiTheme="minorBidi" w:cstheme="minorBidi"/>
          <w:sz w:val="24"/>
          <w:szCs w:val="24"/>
          <w:rtl/>
          <w:lang w:bidi="ar-AE"/>
        </w:rPr>
        <w:t>علامة التبويب</w:t>
      </w:r>
      <w:r w:rsidRPr="00985C71">
        <w:rPr>
          <w:rFonts w:asciiTheme="minorBidi" w:hAnsiTheme="minorBidi" w:cstheme="minorBidi"/>
          <w:sz w:val="24"/>
          <w:szCs w:val="24"/>
          <w:rtl/>
          <w:lang w:bidi="ar-EG"/>
        </w:rPr>
        <w:t xml:space="preserve"> "مناقصات" أو في موقع وزارة العمل, الرفاه والخدمات الاجتماعية بالعنوان</w:t>
      </w:r>
      <w:r w:rsidRPr="00985C71">
        <w:rPr>
          <w:rFonts w:asciiTheme="minorBidi" w:hAnsiTheme="minorBidi" w:cstheme="minorBidi"/>
          <w:sz w:val="24"/>
          <w:szCs w:val="24"/>
          <w:rtl/>
        </w:rPr>
        <w:t xml:space="preserve">: </w:t>
      </w:r>
      <w:hyperlink r:id="rId10" w:tooltip="אתר משרד הרווחה" w:history="1">
        <w:r w:rsidRPr="00985C71">
          <w:rPr>
            <w:rStyle w:val="Hyperlink"/>
            <w:rFonts w:asciiTheme="minorBidi" w:hAnsiTheme="minorBidi" w:cstheme="minorBidi"/>
            <w:sz w:val="24"/>
            <w:szCs w:val="24"/>
          </w:rPr>
          <w:t>www.molsa.gov.il</w:t>
        </w:r>
      </w:hyperlink>
      <w:r w:rsidRPr="00985C71">
        <w:rPr>
          <w:rFonts w:asciiTheme="minorBidi" w:hAnsiTheme="minorBidi" w:cstheme="minorBidi"/>
          <w:sz w:val="24"/>
          <w:szCs w:val="24"/>
          <w:rtl/>
        </w:rPr>
        <w:t>.</w:t>
      </w:r>
    </w:p>
    <w:p w:rsidR="00985C71" w:rsidRPr="00985C71" w:rsidRDefault="00985C71" w:rsidP="00985C71">
      <w:pPr>
        <w:ind w:left="567"/>
        <w:jc w:val="both"/>
        <w:rPr>
          <w:rFonts w:asciiTheme="minorBidi" w:hAnsiTheme="minorBidi" w:cstheme="minorBidi"/>
          <w:sz w:val="24"/>
          <w:szCs w:val="24"/>
          <w:rtl/>
          <w:lang w:eastAsia="he-IL"/>
        </w:rPr>
      </w:pPr>
      <w:r w:rsidRPr="00985C71">
        <w:rPr>
          <w:rFonts w:asciiTheme="minorBidi" w:hAnsiTheme="minorBidi" w:cstheme="minorBidi"/>
          <w:sz w:val="24"/>
          <w:szCs w:val="24"/>
          <w:rtl/>
          <w:lang w:eastAsia="he-IL" w:bidi="ar-AE"/>
        </w:rPr>
        <w:t xml:space="preserve">يوضح أنه في حالة وجود مشكلة بتحميل الملفات من موقع مديرية المشتريات الحكومية ومن موقع الوزارة يُمكن التوجه للشعبة بواسطة البريد الالكتروني: </w:t>
      </w:r>
      <w:hyperlink r:id="rId11" w:history="1">
        <w:r w:rsidRPr="00985C71">
          <w:rPr>
            <w:rStyle w:val="Hyperlink"/>
            <w:rFonts w:asciiTheme="minorBidi" w:hAnsiTheme="minorBidi" w:cstheme="minorBidi"/>
            <w:sz w:val="24"/>
            <w:szCs w:val="24"/>
          </w:rPr>
          <w:t>michrazim@molsa.gov.il</w:t>
        </w:r>
      </w:hyperlink>
      <w:r w:rsidRPr="00985C71">
        <w:rPr>
          <w:rFonts w:asciiTheme="minorBidi" w:hAnsiTheme="minorBidi" w:cstheme="minorBidi"/>
          <w:sz w:val="24"/>
          <w:szCs w:val="24"/>
          <w:rtl/>
          <w:lang w:bidi="ar-AE"/>
        </w:rPr>
        <w:t>.</w:t>
      </w:r>
    </w:p>
    <w:p w:rsidR="003801E6" w:rsidRPr="00746B7F" w:rsidRDefault="003801E6" w:rsidP="003801E6">
      <w:pPr>
        <w:numPr>
          <w:ilvl w:val="0"/>
          <w:numId w:val="2"/>
        </w:numPr>
        <w:ind w:left="567" w:hanging="567"/>
        <w:jc w:val="both"/>
        <w:rPr>
          <w:rFonts w:asciiTheme="minorBidi" w:hAnsiTheme="minorBidi" w:cstheme="minorBidi"/>
          <w:sz w:val="24"/>
          <w:szCs w:val="24"/>
          <w:lang w:eastAsia="he-IL"/>
        </w:rPr>
      </w:pPr>
      <w:r w:rsidRPr="00746B7F">
        <w:rPr>
          <w:rFonts w:asciiTheme="minorBidi" w:hAnsiTheme="minorBidi" w:cstheme="minorBidi"/>
          <w:b/>
          <w:bCs/>
          <w:sz w:val="24"/>
          <w:szCs w:val="24"/>
          <w:rtl/>
          <w:lang w:bidi="ar-AE"/>
        </w:rPr>
        <w:t>أي تغيير في مستندات المناقصة سيتم تنفيذه بعد نشر المناقصة, يشمل التغييرات الجذرية وتغيير المواعيد, سيتم نشرها ستُرسل لمُقدمي العروض الذين سجلوا للحصول على حتلنات وسيتم حتلنتها في موقع منوف.</w:t>
      </w:r>
    </w:p>
    <w:p w:rsidR="003801E6" w:rsidRPr="00746B7F" w:rsidRDefault="003801E6" w:rsidP="003801E6">
      <w:pPr>
        <w:numPr>
          <w:ilvl w:val="0"/>
          <w:numId w:val="2"/>
        </w:numPr>
        <w:ind w:left="567" w:hanging="567"/>
        <w:jc w:val="both"/>
        <w:rPr>
          <w:rFonts w:asciiTheme="minorBidi" w:hAnsiTheme="minorBidi" w:cstheme="minorBidi"/>
          <w:sz w:val="24"/>
          <w:szCs w:val="24"/>
          <w:lang w:eastAsia="he-IL"/>
        </w:rPr>
      </w:pPr>
      <w:r w:rsidRPr="00746B7F">
        <w:rPr>
          <w:rFonts w:asciiTheme="minorBidi" w:hAnsiTheme="minorBidi" w:cstheme="minorBidi"/>
          <w:b/>
          <w:bCs/>
          <w:sz w:val="24"/>
          <w:szCs w:val="24"/>
          <w:rtl/>
          <w:lang w:bidi="ar-AE"/>
        </w:rPr>
        <w:t>على مُقدمي العروض التسجيل من خلال شبكة الانترنت فقط في موقع وزارة العمل الرفاه والخدمات الاجتماعية تحت علامة التبويب "مناقصات", حيث يجب الضغط على "الحصول على حتلنات" بما يتعلق بالمناقصة المعنية.</w:t>
      </w:r>
    </w:p>
    <w:p w:rsidR="003801E6" w:rsidRPr="00746B7F" w:rsidRDefault="003801E6" w:rsidP="003801E6">
      <w:pPr>
        <w:numPr>
          <w:ilvl w:val="0"/>
          <w:numId w:val="2"/>
        </w:numPr>
        <w:ind w:left="567" w:hanging="567"/>
        <w:jc w:val="both"/>
        <w:rPr>
          <w:rFonts w:asciiTheme="minorBidi" w:hAnsiTheme="minorBidi" w:cstheme="minorBidi"/>
          <w:sz w:val="24"/>
          <w:szCs w:val="24"/>
          <w:lang w:eastAsia="he-IL"/>
        </w:rPr>
      </w:pPr>
      <w:r w:rsidRPr="00746B7F">
        <w:rPr>
          <w:rFonts w:asciiTheme="minorBidi" w:hAnsiTheme="minorBidi" w:cstheme="minorBidi"/>
          <w:sz w:val="24"/>
          <w:szCs w:val="24"/>
          <w:rtl/>
          <w:lang w:bidi="ar-EG"/>
        </w:rPr>
        <w:t>الموعد الأخير لتقديم العروض هو</w:t>
      </w:r>
      <w:r w:rsidRPr="00746B7F">
        <w:rPr>
          <w:rFonts w:asciiTheme="minorBidi" w:hAnsiTheme="minorBidi" w:cstheme="minorBidi"/>
          <w:b/>
          <w:bCs/>
          <w:sz w:val="24"/>
          <w:szCs w:val="24"/>
          <w:rtl/>
          <w:lang w:bidi="ar-EG"/>
        </w:rPr>
        <w:t xml:space="preserve"> لغاية </w:t>
      </w:r>
      <w:r w:rsidRPr="00746B7F">
        <w:rPr>
          <w:rFonts w:asciiTheme="minorBidi" w:hAnsiTheme="minorBidi" w:cstheme="minorBidi"/>
          <w:b/>
          <w:bCs/>
          <w:sz w:val="24"/>
          <w:szCs w:val="24"/>
          <w:rtl/>
          <w:lang w:bidi="ar-AE"/>
        </w:rPr>
        <w:t>يوم</w:t>
      </w:r>
      <w:r w:rsidRPr="00746B7F">
        <w:rPr>
          <w:rFonts w:asciiTheme="minorBidi" w:hAnsiTheme="minorBidi" w:cstheme="minorBidi"/>
          <w:sz w:val="24"/>
          <w:szCs w:val="24"/>
          <w:rtl/>
          <w:lang w:bidi="ar-AE"/>
        </w:rPr>
        <w:t xml:space="preserve"> </w:t>
      </w:r>
      <w:r w:rsidRPr="00746B7F">
        <w:rPr>
          <w:rFonts w:asciiTheme="minorBidi" w:hAnsiTheme="minorBidi" w:cstheme="minorBidi" w:hint="cs"/>
          <w:b/>
          <w:bCs/>
          <w:sz w:val="24"/>
          <w:szCs w:val="24"/>
          <w:rtl/>
          <w:lang w:bidi="ar-AE"/>
        </w:rPr>
        <w:t>الاثنين</w:t>
      </w:r>
      <w:r w:rsidRPr="00746B7F">
        <w:rPr>
          <w:rFonts w:asciiTheme="minorBidi" w:hAnsiTheme="minorBidi" w:cstheme="minorBidi"/>
          <w:sz w:val="24"/>
          <w:szCs w:val="24"/>
          <w:rtl/>
          <w:lang w:bidi="ar-AE"/>
        </w:rPr>
        <w:t xml:space="preserve">, </w:t>
      </w:r>
      <w:r w:rsidRPr="00746B7F">
        <w:rPr>
          <w:rFonts w:asciiTheme="minorBidi" w:hAnsiTheme="minorBidi" w:cstheme="minorBidi"/>
          <w:b/>
          <w:bCs/>
          <w:sz w:val="24"/>
          <w:szCs w:val="24"/>
          <w:rtl/>
          <w:lang w:bidi="ar-AE"/>
        </w:rPr>
        <w:t>الموافق</w:t>
      </w:r>
      <w:r w:rsidRPr="00746B7F">
        <w:rPr>
          <w:rFonts w:asciiTheme="minorBidi" w:hAnsiTheme="minorBidi" w:cstheme="minorBidi"/>
          <w:sz w:val="24"/>
          <w:szCs w:val="24"/>
          <w:rtl/>
          <w:lang w:bidi="ar-AE"/>
        </w:rPr>
        <w:t xml:space="preserve"> </w:t>
      </w:r>
      <w:r>
        <w:rPr>
          <w:rFonts w:asciiTheme="minorBidi" w:hAnsiTheme="minorBidi" w:cstheme="minorBidi" w:hint="cs"/>
          <w:b/>
          <w:bCs/>
          <w:sz w:val="24"/>
          <w:szCs w:val="24"/>
          <w:rtl/>
          <w:lang w:bidi="ar-AE"/>
        </w:rPr>
        <w:t>10.2.2020</w:t>
      </w:r>
      <w:r w:rsidRPr="00746B7F">
        <w:rPr>
          <w:rFonts w:asciiTheme="minorBidi" w:hAnsiTheme="minorBidi" w:cstheme="minorBidi"/>
          <w:b/>
          <w:bCs/>
          <w:sz w:val="24"/>
          <w:szCs w:val="24"/>
          <w:rtl/>
          <w:lang w:bidi="ar-AE"/>
        </w:rPr>
        <w:t xml:space="preserve"> </w:t>
      </w:r>
      <w:r w:rsidRPr="00746B7F">
        <w:rPr>
          <w:rFonts w:asciiTheme="minorBidi" w:hAnsiTheme="minorBidi" w:cstheme="minorBidi"/>
          <w:sz w:val="24"/>
          <w:szCs w:val="24"/>
          <w:rtl/>
          <w:lang w:bidi="ar-AE"/>
        </w:rPr>
        <w:t xml:space="preserve">في تمام </w:t>
      </w:r>
      <w:r w:rsidRPr="00746B7F">
        <w:rPr>
          <w:rFonts w:asciiTheme="minorBidi" w:hAnsiTheme="minorBidi" w:cstheme="minorBidi"/>
          <w:sz w:val="24"/>
          <w:szCs w:val="24"/>
          <w:rtl/>
          <w:lang w:bidi="ar-SA"/>
        </w:rPr>
        <w:t>الساعة</w:t>
      </w:r>
      <w:r w:rsidRPr="00746B7F">
        <w:rPr>
          <w:rFonts w:asciiTheme="minorBidi" w:hAnsiTheme="minorBidi" w:cstheme="minorBidi"/>
          <w:sz w:val="24"/>
          <w:szCs w:val="24"/>
          <w:rtl/>
        </w:rPr>
        <w:t xml:space="preserve"> 12:00</w:t>
      </w:r>
      <w:r w:rsidRPr="00746B7F">
        <w:rPr>
          <w:rFonts w:asciiTheme="minorBidi" w:hAnsiTheme="minorBidi" w:cstheme="minorBidi"/>
          <w:sz w:val="24"/>
          <w:szCs w:val="24"/>
          <w:rtl/>
          <w:lang w:bidi="ar-SA"/>
        </w:rPr>
        <w:t xml:space="preserve">, </w:t>
      </w:r>
      <w:r w:rsidRPr="00746B7F">
        <w:rPr>
          <w:rFonts w:asciiTheme="minorBidi" w:hAnsiTheme="minorBidi" w:cstheme="minorBidi"/>
          <w:sz w:val="24"/>
          <w:szCs w:val="24"/>
          <w:rtl/>
          <w:lang w:bidi="ar-EG"/>
        </w:rPr>
        <w:t xml:space="preserve">في صندوق المناقصات, في وزارة الرفاه والخدمات الاجتماعية, مجدالي هبيراه, شارع يرمياهو </w:t>
      </w:r>
      <w:r w:rsidRPr="00746B7F">
        <w:rPr>
          <w:rFonts w:asciiTheme="minorBidi" w:hAnsiTheme="minorBidi" w:cstheme="minorBidi"/>
          <w:sz w:val="24"/>
          <w:szCs w:val="24"/>
          <w:rtl/>
        </w:rPr>
        <w:t xml:space="preserve"> 39</w:t>
      </w:r>
      <w:r w:rsidRPr="00746B7F">
        <w:rPr>
          <w:rFonts w:asciiTheme="minorBidi" w:hAnsiTheme="minorBidi" w:cstheme="minorBidi"/>
          <w:sz w:val="24"/>
          <w:szCs w:val="24"/>
          <w:rtl/>
          <w:lang w:bidi="ar-EG"/>
        </w:rPr>
        <w:t xml:space="preserve">, القدس, منطقة بريدية </w:t>
      </w:r>
      <w:r w:rsidRPr="00746B7F">
        <w:rPr>
          <w:rFonts w:asciiTheme="minorBidi" w:hAnsiTheme="minorBidi" w:cstheme="minorBidi"/>
          <w:sz w:val="24"/>
          <w:szCs w:val="24"/>
          <w:rtl/>
        </w:rPr>
        <w:t xml:space="preserve"> 91012 </w:t>
      </w:r>
      <w:r w:rsidRPr="00746B7F">
        <w:rPr>
          <w:rFonts w:asciiTheme="minorBidi" w:hAnsiTheme="minorBidi" w:cstheme="minorBidi"/>
          <w:sz w:val="24"/>
          <w:szCs w:val="24"/>
          <w:rtl/>
          <w:lang w:bidi="ar-EG"/>
        </w:rPr>
        <w:t>في المدخل الرئيسي, بعد الأمن (في الطابق الأول).</w:t>
      </w:r>
    </w:p>
    <w:p w:rsidR="003801E6" w:rsidRDefault="003801E6" w:rsidP="003801E6">
      <w:pPr>
        <w:numPr>
          <w:ilvl w:val="0"/>
          <w:numId w:val="2"/>
        </w:numPr>
        <w:ind w:left="567" w:hanging="567"/>
        <w:jc w:val="both"/>
        <w:rPr>
          <w:rFonts w:asciiTheme="minorBidi" w:hAnsiTheme="minorBidi" w:cstheme="minorBidi"/>
          <w:b/>
          <w:bCs/>
          <w:sz w:val="24"/>
          <w:szCs w:val="24"/>
          <w:lang w:eastAsia="he-IL"/>
        </w:rPr>
      </w:pPr>
      <w:r>
        <w:rPr>
          <w:rFonts w:asciiTheme="minorBidi" w:hAnsiTheme="minorBidi" w:cstheme="minorBidi" w:hint="cs"/>
          <w:b/>
          <w:bCs/>
          <w:sz w:val="24"/>
          <w:szCs w:val="24"/>
          <w:rtl/>
          <w:lang w:eastAsia="he-IL" w:bidi="ar-AE"/>
        </w:rPr>
        <w:t>بموجب تعليمات المحاسب العام, يوضح أنه سيتم فتح العروض التي ستُقدم لهذه المناقصة فقط بعد مصادقة لجنة الاستثناءات التي من المتوقع أن تعمل في وزارة المالية خلال العام 2020.</w:t>
      </w:r>
    </w:p>
    <w:p w:rsidR="003801E6" w:rsidRPr="00746B7F" w:rsidRDefault="003801E6" w:rsidP="003801E6">
      <w:pPr>
        <w:numPr>
          <w:ilvl w:val="0"/>
          <w:numId w:val="2"/>
        </w:numPr>
        <w:ind w:left="567" w:hanging="567"/>
        <w:jc w:val="both"/>
        <w:rPr>
          <w:rFonts w:asciiTheme="minorBidi" w:hAnsiTheme="minorBidi" w:cstheme="minorBidi"/>
          <w:b/>
          <w:bCs/>
          <w:sz w:val="24"/>
          <w:szCs w:val="24"/>
          <w:lang w:eastAsia="he-IL"/>
        </w:rPr>
      </w:pPr>
      <w:r w:rsidRPr="00746B7F">
        <w:rPr>
          <w:rFonts w:asciiTheme="minorBidi" w:hAnsiTheme="minorBidi" w:cstheme="minorBidi"/>
          <w:b/>
          <w:bCs/>
          <w:sz w:val="24"/>
          <w:szCs w:val="24"/>
          <w:rtl/>
          <w:lang w:bidi="ar-AE"/>
        </w:rPr>
        <w:t>على</w:t>
      </w:r>
      <w:r w:rsidRPr="00746B7F">
        <w:rPr>
          <w:rFonts w:asciiTheme="minorBidi" w:hAnsiTheme="minorBidi" w:cstheme="minorBidi"/>
          <w:b/>
          <w:bCs/>
          <w:sz w:val="24"/>
          <w:szCs w:val="24"/>
          <w:rtl/>
          <w:lang w:bidi="ar-EG"/>
        </w:rPr>
        <w:t xml:space="preserve"> مقدمي العروض تقع مسؤولية وضع العرض في صندوق المناقصات, يجب تقديم العرض بنسختين اثنتين</w:t>
      </w:r>
      <w:r w:rsidRPr="00746B7F">
        <w:rPr>
          <w:rFonts w:asciiTheme="minorBidi" w:hAnsiTheme="minorBidi" w:cstheme="minorBidi"/>
          <w:b/>
          <w:bCs/>
          <w:sz w:val="24"/>
          <w:szCs w:val="24"/>
          <w:rtl/>
          <w:lang w:eastAsia="he-IL" w:bidi="ar-AE"/>
        </w:rPr>
        <w:t>.</w:t>
      </w:r>
    </w:p>
    <w:p w:rsidR="003801E6" w:rsidRPr="00746B7F" w:rsidRDefault="003801E6" w:rsidP="003801E6">
      <w:pPr>
        <w:numPr>
          <w:ilvl w:val="0"/>
          <w:numId w:val="2"/>
        </w:numPr>
        <w:ind w:left="567" w:hanging="567"/>
        <w:jc w:val="both"/>
        <w:rPr>
          <w:rFonts w:asciiTheme="minorBidi" w:hAnsiTheme="minorBidi" w:cstheme="minorBidi"/>
          <w:b/>
          <w:bCs/>
          <w:sz w:val="24"/>
          <w:szCs w:val="24"/>
          <w:lang w:eastAsia="he-IL"/>
        </w:rPr>
      </w:pPr>
      <w:r w:rsidRPr="00746B7F">
        <w:rPr>
          <w:rFonts w:asciiTheme="minorBidi" w:hAnsiTheme="minorBidi" w:cstheme="minorBidi"/>
          <w:b/>
          <w:bCs/>
          <w:sz w:val="24"/>
          <w:szCs w:val="24"/>
          <w:rtl/>
          <w:lang w:bidi="ar-EG"/>
        </w:rPr>
        <w:t>اللجنة لن تبحث أي عرض لن يكون موجوداً في صندوق المناقصات في الموعد الأخير.</w:t>
      </w:r>
    </w:p>
    <w:p w:rsidR="003801E6" w:rsidRPr="00746B7F" w:rsidRDefault="003801E6" w:rsidP="003801E6">
      <w:pPr>
        <w:numPr>
          <w:ilvl w:val="0"/>
          <w:numId w:val="2"/>
        </w:numPr>
        <w:ind w:left="567" w:hanging="567"/>
        <w:jc w:val="both"/>
        <w:rPr>
          <w:rFonts w:asciiTheme="minorBidi" w:hAnsiTheme="minorBidi" w:cstheme="minorBidi"/>
          <w:b/>
          <w:bCs/>
          <w:sz w:val="24"/>
          <w:szCs w:val="24"/>
          <w:lang w:eastAsia="he-IL"/>
        </w:rPr>
      </w:pPr>
      <w:r w:rsidRPr="00746B7F">
        <w:rPr>
          <w:rFonts w:asciiTheme="minorBidi" w:hAnsiTheme="minorBidi" w:cstheme="minorBidi"/>
          <w:sz w:val="24"/>
          <w:szCs w:val="24"/>
          <w:rtl/>
          <w:lang w:bidi="ar-EG"/>
        </w:rPr>
        <w:t xml:space="preserve">الأسئلة الاستفسارية – </w:t>
      </w:r>
      <w:r w:rsidRPr="00746B7F">
        <w:rPr>
          <w:rFonts w:asciiTheme="minorBidi" w:hAnsiTheme="minorBidi" w:cstheme="minorBidi"/>
          <w:sz w:val="24"/>
          <w:szCs w:val="24"/>
          <w:rtl/>
          <w:lang w:bidi="ar-AE"/>
        </w:rPr>
        <w:t xml:space="preserve">يُمكن إرسال الأسئلة الاستفسارية عن طريق الانترنت (بواسطة موقع الوزارة على الانترنت, تحت علامة التبويب "تفاصيل إضافية" بالتطرق الى المناقصة المناسبة, وفي العنوان "تعبئة الأسئلة الاستفسارية") أو بواسطة البريد الالكتروني:  </w:t>
      </w:r>
      <w:hyperlink r:id="rId12" w:history="1">
        <w:r w:rsidRPr="00746B7F">
          <w:rPr>
            <w:rStyle w:val="Hyperlink"/>
            <w:rFonts w:asciiTheme="minorBidi" w:hAnsiTheme="minorBidi" w:cstheme="minorBidi"/>
            <w:sz w:val="24"/>
            <w:szCs w:val="24"/>
          </w:rPr>
          <w:t>michrazim@molsa.gov.il</w:t>
        </w:r>
      </w:hyperlink>
      <w:r w:rsidRPr="00746B7F">
        <w:rPr>
          <w:rFonts w:asciiTheme="minorBidi" w:hAnsiTheme="minorBidi" w:cstheme="minorBidi"/>
          <w:sz w:val="24"/>
          <w:szCs w:val="24"/>
          <w:rtl/>
        </w:rPr>
        <w:t xml:space="preserve"> </w:t>
      </w:r>
      <w:r w:rsidRPr="00746B7F">
        <w:rPr>
          <w:rFonts w:asciiTheme="minorBidi" w:hAnsiTheme="minorBidi" w:cstheme="minorBidi"/>
          <w:sz w:val="24"/>
          <w:szCs w:val="24"/>
          <w:rtl/>
          <w:lang w:bidi="ar-AE"/>
        </w:rPr>
        <w:t>(يجب إرسال الأسئلة بواسطة البريد الالكتروني من خلال ملف "وورد" فقط وبنموذج جدول مشابه للجدول المنشور في موقع وزارة العمل والرفاه الاجتماعي على الانترنت, تحت علامة التبويب "تفاصيل إضافية", وفي العنوان "إرفاق ملف ملحقات")</w:t>
      </w:r>
      <w:r w:rsidRPr="00746B7F">
        <w:rPr>
          <w:rFonts w:asciiTheme="minorBidi" w:hAnsiTheme="minorBidi" w:cstheme="minorBidi"/>
          <w:sz w:val="24"/>
          <w:szCs w:val="24"/>
          <w:rtl/>
        </w:rPr>
        <w:t>.</w:t>
      </w:r>
    </w:p>
    <w:p w:rsidR="009112D7" w:rsidRPr="00746B7F" w:rsidRDefault="009112D7" w:rsidP="009112D7">
      <w:pPr>
        <w:numPr>
          <w:ilvl w:val="0"/>
          <w:numId w:val="2"/>
        </w:numPr>
        <w:ind w:left="567" w:hanging="567"/>
        <w:jc w:val="both"/>
        <w:rPr>
          <w:rFonts w:asciiTheme="minorBidi" w:hAnsiTheme="minorBidi" w:cstheme="minorBidi"/>
          <w:b/>
          <w:bCs/>
          <w:sz w:val="24"/>
          <w:szCs w:val="24"/>
          <w:lang w:eastAsia="he-IL"/>
        </w:rPr>
      </w:pPr>
      <w:r w:rsidRPr="00746B7F">
        <w:rPr>
          <w:rFonts w:asciiTheme="minorBidi" w:hAnsiTheme="minorBidi" w:cstheme="minorBidi"/>
          <w:sz w:val="24"/>
          <w:szCs w:val="24"/>
          <w:rtl/>
          <w:lang w:bidi="ar-EG"/>
        </w:rPr>
        <w:t>الموعد الأخير لتقديم الأسئلة الاستفسارية من قبل مقدمي العروض</w:t>
      </w:r>
      <w:r w:rsidRPr="00746B7F">
        <w:rPr>
          <w:rFonts w:asciiTheme="minorBidi" w:hAnsiTheme="minorBidi" w:cstheme="minorBidi"/>
          <w:b/>
          <w:bCs/>
          <w:sz w:val="24"/>
          <w:szCs w:val="24"/>
          <w:rtl/>
          <w:lang w:bidi="ar-EG"/>
        </w:rPr>
        <w:t xml:space="preserve"> لغاية يوم </w:t>
      </w:r>
      <w:r>
        <w:rPr>
          <w:rFonts w:asciiTheme="minorBidi" w:hAnsiTheme="minorBidi" w:cstheme="minorBidi" w:hint="cs"/>
          <w:b/>
          <w:bCs/>
          <w:sz w:val="24"/>
          <w:szCs w:val="24"/>
          <w:rtl/>
          <w:lang w:bidi="ar-AE"/>
        </w:rPr>
        <w:t>الاثنين</w:t>
      </w:r>
      <w:r w:rsidRPr="00746B7F">
        <w:rPr>
          <w:rFonts w:asciiTheme="minorBidi" w:hAnsiTheme="minorBidi" w:cstheme="minorBidi"/>
          <w:b/>
          <w:bCs/>
          <w:sz w:val="24"/>
          <w:szCs w:val="24"/>
          <w:rtl/>
          <w:lang w:bidi="ar-EG"/>
        </w:rPr>
        <w:t xml:space="preserve"> الموافق </w:t>
      </w:r>
      <w:r>
        <w:rPr>
          <w:rFonts w:asciiTheme="minorBidi" w:hAnsiTheme="minorBidi" w:cstheme="minorBidi" w:hint="cs"/>
          <w:b/>
          <w:bCs/>
          <w:sz w:val="24"/>
          <w:szCs w:val="24"/>
          <w:rtl/>
          <w:lang w:bidi="ar-AE"/>
        </w:rPr>
        <w:t>30.12.2019</w:t>
      </w:r>
      <w:r w:rsidRPr="00746B7F">
        <w:rPr>
          <w:rFonts w:asciiTheme="minorBidi" w:hAnsiTheme="minorBidi" w:cstheme="minorBidi"/>
          <w:b/>
          <w:bCs/>
          <w:sz w:val="24"/>
          <w:szCs w:val="24"/>
          <w:rtl/>
          <w:lang w:bidi="ar-EG"/>
        </w:rPr>
        <w:t xml:space="preserve"> </w:t>
      </w:r>
      <w:r w:rsidRPr="00746B7F">
        <w:rPr>
          <w:rFonts w:asciiTheme="minorBidi" w:hAnsiTheme="minorBidi" w:cstheme="minorBidi"/>
          <w:b/>
          <w:bCs/>
          <w:sz w:val="24"/>
          <w:szCs w:val="24"/>
          <w:rtl/>
          <w:lang w:bidi="ar-SA"/>
        </w:rPr>
        <w:t>الساعة</w:t>
      </w:r>
      <w:r w:rsidRPr="00746B7F">
        <w:rPr>
          <w:rFonts w:asciiTheme="minorBidi" w:hAnsiTheme="minorBidi" w:cstheme="minorBidi"/>
          <w:b/>
          <w:bCs/>
          <w:sz w:val="24"/>
          <w:szCs w:val="24"/>
          <w:rtl/>
        </w:rPr>
        <w:t xml:space="preserve"> 12:00. </w:t>
      </w:r>
    </w:p>
    <w:p w:rsidR="009112D7" w:rsidRPr="00746B7F" w:rsidRDefault="009112D7" w:rsidP="009112D7">
      <w:pPr>
        <w:numPr>
          <w:ilvl w:val="0"/>
          <w:numId w:val="2"/>
        </w:numPr>
        <w:ind w:left="567" w:hanging="567"/>
        <w:jc w:val="both"/>
        <w:rPr>
          <w:rFonts w:asciiTheme="minorBidi" w:hAnsiTheme="minorBidi" w:cstheme="minorBidi"/>
          <w:b/>
          <w:bCs/>
          <w:sz w:val="24"/>
          <w:szCs w:val="24"/>
          <w:lang w:eastAsia="he-IL"/>
        </w:rPr>
      </w:pPr>
      <w:r w:rsidRPr="00746B7F">
        <w:rPr>
          <w:rFonts w:asciiTheme="minorBidi" w:hAnsiTheme="minorBidi" w:cstheme="minorBidi"/>
          <w:b/>
          <w:bCs/>
          <w:sz w:val="24"/>
          <w:szCs w:val="24"/>
          <w:rtl/>
          <w:lang w:bidi="ar-EG"/>
        </w:rPr>
        <w:t xml:space="preserve">الموعد الأخير لتقديم أجوبة الوزارة على الأسئلة الاستفسارية هو لغاية يوم </w:t>
      </w:r>
      <w:r w:rsidRPr="00746B7F">
        <w:rPr>
          <w:rFonts w:asciiTheme="minorBidi" w:hAnsiTheme="minorBidi" w:cstheme="minorBidi" w:hint="cs"/>
          <w:b/>
          <w:bCs/>
          <w:sz w:val="24"/>
          <w:szCs w:val="24"/>
          <w:rtl/>
          <w:lang w:bidi="ar-AE"/>
        </w:rPr>
        <w:t>الاثنين</w:t>
      </w:r>
      <w:r w:rsidRPr="00746B7F">
        <w:rPr>
          <w:rFonts w:asciiTheme="minorBidi" w:hAnsiTheme="minorBidi" w:cstheme="minorBidi"/>
          <w:b/>
          <w:bCs/>
          <w:sz w:val="24"/>
          <w:szCs w:val="24"/>
          <w:rtl/>
          <w:lang w:bidi="ar-EG"/>
        </w:rPr>
        <w:t xml:space="preserve"> الموافق </w:t>
      </w:r>
      <w:r>
        <w:rPr>
          <w:rFonts w:asciiTheme="minorBidi" w:hAnsiTheme="minorBidi" w:cstheme="minorBidi" w:hint="cs"/>
          <w:b/>
          <w:bCs/>
          <w:sz w:val="24"/>
          <w:szCs w:val="24"/>
          <w:rtl/>
          <w:lang w:bidi="ar-AE"/>
        </w:rPr>
        <w:t>20.1.2020.</w:t>
      </w:r>
    </w:p>
    <w:p w:rsidR="009112D7" w:rsidRPr="00746B7F" w:rsidRDefault="009112D7" w:rsidP="009112D7">
      <w:pPr>
        <w:numPr>
          <w:ilvl w:val="0"/>
          <w:numId w:val="2"/>
        </w:numPr>
        <w:ind w:left="567" w:hanging="567"/>
        <w:jc w:val="both"/>
        <w:rPr>
          <w:rFonts w:asciiTheme="minorBidi" w:hAnsiTheme="minorBidi" w:cstheme="minorBidi"/>
          <w:b/>
          <w:bCs/>
          <w:sz w:val="24"/>
          <w:szCs w:val="24"/>
          <w:lang w:eastAsia="he-IL"/>
        </w:rPr>
      </w:pPr>
      <w:r w:rsidRPr="00746B7F">
        <w:rPr>
          <w:rFonts w:asciiTheme="minorBidi" w:hAnsiTheme="minorBidi" w:cstheme="minorBidi"/>
          <w:sz w:val="24"/>
          <w:szCs w:val="24"/>
          <w:rtl/>
          <w:lang w:bidi="ar-AE"/>
        </w:rPr>
        <w:t>سوف يتم إرسال الإجابات على الأسئلة التوضيحية فقط لمُقدمي العروض الذين تسجلوا للحصول على حتلنة بخصوص المناقصة كما وردت في مستندات المناقصة.</w:t>
      </w:r>
    </w:p>
    <w:p w:rsidR="009112D7" w:rsidRPr="00746B7F" w:rsidRDefault="009112D7" w:rsidP="009112D7">
      <w:pPr>
        <w:numPr>
          <w:ilvl w:val="0"/>
          <w:numId w:val="2"/>
        </w:numPr>
        <w:ind w:left="567" w:hanging="567"/>
        <w:jc w:val="both"/>
        <w:rPr>
          <w:rFonts w:asciiTheme="minorBidi" w:hAnsiTheme="minorBidi" w:cstheme="minorBidi"/>
          <w:b/>
          <w:bCs/>
          <w:sz w:val="24"/>
          <w:szCs w:val="24"/>
          <w:lang w:eastAsia="he-IL"/>
        </w:rPr>
      </w:pPr>
      <w:r w:rsidRPr="00746B7F">
        <w:rPr>
          <w:rFonts w:asciiTheme="minorBidi" w:hAnsiTheme="minorBidi" w:cstheme="minorBidi"/>
          <w:sz w:val="24"/>
          <w:szCs w:val="24"/>
          <w:rtl/>
          <w:lang w:bidi="ar-AE"/>
        </w:rPr>
        <w:t>على</w:t>
      </w:r>
      <w:r w:rsidRPr="00746B7F">
        <w:rPr>
          <w:rFonts w:asciiTheme="minorBidi" w:hAnsiTheme="minorBidi" w:cstheme="minorBidi"/>
          <w:sz w:val="24"/>
          <w:szCs w:val="24"/>
          <w:rtl/>
          <w:lang w:bidi="ar-EG"/>
        </w:rPr>
        <w:t xml:space="preserve"> مقدمي العروض تقع مسؤولية متابعة كافة التعديلات المتعلقة بهذه ال</w:t>
      </w:r>
      <w:r w:rsidRPr="00746B7F">
        <w:rPr>
          <w:rFonts w:asciiTheme="minorBidi" w:hAnsiTheme="minorBidi" w:cstheme="minorBidi"/>
          <w:sz w:val="24"/>
          <w:szCs w:val="24"/>
          <w:rtl/>
          <w:lang w:bidi="ar-AE"/>
        </w:rPr>
        <w:t>م</w:t>
      </w:r>
      <w:r w:rsidRPr="00746B7F">
        <w:rPr>
          <w:rFonts w:asciiTheme="minorBidi" w:hAnsiTheme="minorBidi" w:cstheme="minorBidi"/>
          <w:sz w:val="24"/>
          <w:szCs w:val="24"/>
          <w:rtl/>
          <w:lang w:bidi="ar-EG"/>
        </w:rPr>
        <w:t>ناقصة, بما في ذلك, الأجوبة على الأسئلة الاستفسارية في الموعد المحدد لذلك في مستندات المناقصة, كما ستعدل في موقع انترنت الوزارة.</w:t>
      </w:r>
    </w:p>
    <w:p w:rsidR="009112D7" w:rsidRPr="00746B7F" w:rsidRDefault="009112D7" w:rsidP="009112D7">
      <w:pPr>
        <w:ind w:left="567"/>
        <w:jc w:val="both"/>
        <w:rPr>
          <w:rFonts w:ascii="Arial" w:hAnsi="Arial" w:cs="Arial"/>
          <w:sz w:val="24"/>
          <w:szCs w:val="24"/>
          <w:lang w:eastAsia="he-IL"/>
        </w:rPr>
      </w:pPr>
    </w:p>
    <w:p w:rsidR="00C037BD" w:rsidRPr="00985C71" w:rsidRDefault="00C037BD" w:rsidP="002A5D0A">
      <w:pPr>
        <w:spacing w:after="600" w:line="276" w:lineRule="auto"/>
        <w:ind w:left="360"/>
        <w:jc w:val="center"/>
        <w:rPr>
          <w:rFonts w:hint="cs"/>
          <w:sz w:val="24"/>
          <w:szCs w:val="24"/>
        </w:rPr>
      </w:pPr>
    </w:p>
    <w:sectPr w:rsidR="00C037BD" w:rsidRPr="00985C71" w:rsidSect="002939CF">
      <w:pgSz w:w="11906" w:h="16838"/>
      <w:pgMar w:top="340" w:right="849" w:bottom="142" w:left="56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5D5E" w:rsidRDefault="002B5D5E">
      <w:r>
        <w:separator/>
      </w:r>
    </w:p>
  </w:endnote>
  <w:endnote w:type="continuationSeparator" w:id="0">
    <w:p w:rsidR="002B5D5E" w:rsidRDefault="002B5D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5D5E" w:rsidRDefault="002B5D5E">
      <w:r>
        <w:separator/>
      </w:r>
    </w:p>
  </w:footnote>
  <w:footnote w:type="continuationSeparator" w:id="0">
    <w:p w:rsidR="002B5D5E" w:rsidRDefault="002B5D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E04C6"/>
    <w:multiLevelType w:val="hybridMultilevel"/>
    <w:tmpl w:val="F89C199A"/>
    <w:lvl w:ilvl="0" w:tplc="2C66A18C">
      <w:start w:val="4"/>
      <w:numFmt w:val="decimal"/>
      <w:lvlText w:val="%1."/>
      <w:lvlJc w:val="left"/>
      <w:pPr>
        <w:tabs>
          <w:tab w:val="num" w:pos="502"/>
        </w:tabs>
        <w:ind w:left="502" w:hanging="360"/>
      </w:pPr>
      <w:rPr>
        <w:rFonts w:hint="default"/>
      </w:rPr>
    </w:lvl>
    <w:lvl w:ilvl="1" w:tplc="04090019" w:tentative="1">
      <w:start w:val="1"/>
      <w:numFmt w:val="lowerLetter"/>
      <w:lvlText w:val="%2."/>
      <w:lvlJc w:val="left"/>
      <w:pPr>
        <w:tabs>
          <w:tab w:val="num" w:pos="1222"/>
        </w:tabs>
        <w:ind w:left="1222" w:hanging="360"/>
      </w:pPr>
    </w:lvl>
    <w:lvl w:ilvl="2" w:tplc="0409001B" w:tentative="1">
      <w:start w:val="1"/>
      <w:numFmt w:val="lowerRoman"/>
      <w:lvlText w:val="%3."/>
      <w:lvlJc w:val="right"/>
      <w:pPr>
        <w:tabs>
          <w:tab w:val="num" w:pos="1942"/>
        </w:tabs>
        <w:ind w:left="1942" w:hanging="180"/>
      </w:pPr>
    </w:lvl>
    <w:lvl w:ilvl="3" w:tplc="0409000F" w:tentative="1">
      <w:start w:val="1"/>
      <w:numFmt w:val="decimal"/>
      <w:lvlText w:val="%4."/>
      <w:lvlJc w:val="left"/>
      <w:pPr>
        <w:tabs>
          <w:tab w:val="num" w:pos="2662"/>
        </w:tabs>
        <w:ind w:left="2662" w:hanging="360"/>
      </w:pPr>
    </w:lvl>
    <w:lvl w:ilvl="4" w:tplc="04090019" w:tentative="1">
      <w:start w:val="1"/>
      <w:numFmt w:val="lowerLetter"/>
      <w:lvlText w:val="%5."/>
      <w:lvlJc w:val="left"/>
      <w:pPr>
        <w:tabs>
          <w:tab w:val="num" w:pos="3382"/>
        </w:tabs>
        <w:ind w:left="3382" w:hanging="360"/>
      </w:pPr>
    </w:lvl>
    <w:lvl w:ilvl="5" w:tplc="0409001B" w:tentative="1">
      <w:start w:val="1"/>
      <w:numFmt w:val="lowerRoman"/>
      <w:lvlText w:val="%6."/>
      <w:lvlJc w:val="right"/>
      <w:pPr>
        <w:tabs>
          <w:tab w:val="num" w:pos="4102"/>
        </w:tabs>
        <w:ind w:left="4102" w:hanging="180"/>
      </w:pPr>
    </w:lvl>
    <w:lvl w:ilvl="6" w:tplc="0409000F" w:tentative="1">
      <w:start w:val="1"/>
      <w:numFmt w:val="decimal"/>
      <w:lvlText w:val="%7."/>
      <w:lvlJc w:val="left"/>
      <w:pPr>
        <w:tabs>
          <w:tab w:val="num" w:pos="4822"/>
        </w:tabs>
        <w:ind w:left="4822" w:hanging="360"/>
      </w:pPr>
    </w:lvl>
    <w:lvl w:ilvl="7" w:tplc="04090019" w:tentative="1">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 w15:restartNumberingAfterBreak="0">
    <w:nsid w:val="0FB12FE3"/>
    <w:multiLevelType w:val="multilevel"/>
    <w:tmpl w:val="77C4140E"/>
    <w:lvl w:ilvl="0">
      <w:start w:val="1"/>
      <w:numFmt w:val="decimal"/>
      <w:lvlText w:val="%1."/>
      <w:lvlJc w:val="left"/>
      <w:pPr>
        <w:ind w:left="1080" w:hanging="720"/>
      </w:pPr>
      <w:rPr>
        <w:rFonts w:cs="Arial" w:hint="default"/>
      </w:rPr>
    </w:lvl>
    <w:lvl w:ilvl="1">
      <w:start w:val="1"/>
      <w:numFmt w:val="decimal"/>
      <w:isLgl/>
      <w:lvlText w:val="%1.%2."/>
      <w:lvlJc w:val="left"/>
      <w:pPr>
        <w:ind w:left="1080" w:hanging="720"/>
      </w:pPr>
      <w:rPr>
        <w:rFonts w:cs="Arial" w:hint="default"/>
      </w:rPr>
    </w:lvl>
    <w:lvl w:ilvl="2">
      <w:start w:val="1"/>
      <w:numFmt w:val="decimal"/>
      <w:isLgl/>
      <w:lvlText w:val="%1.%2.%3."/>
      <w:lvlJc w:val="left"/>
      <w:pPr>
        <w:ind w:left="1080" w:hanging="720"/>
      </w:pPr>
      <w:rPr>
        <w:rFonts w:cs="Arial" w:hint="default"/>
      </w:rPr>
    </w:lvl>
    <w:lvl w:ilvl="3">
      <w:start w:val="1"/>
      <w:numFmt w:val="decimal"/>
      <w:isLgl/>
      <w:lvlText w:val="%1.%2.%3.%4."/>
      <w:lvlJc w:val="left"/>
      <w:pPr>
        <w:ind w:left="1440" w:hanging="1080"/>
      </w:pPr>
      <w:rPr>
        <w:rFonts w:cs="Arial" w:hint="default"/>
      </w:rPr>
    </w:lvl>
    <w:lvl w:ilvl="4">
      <w:start w:val="1"/>
      <w:numFmt w:val="decimal"/>
      <w:isLgl/>
      <w:lvlText w:val="%1.%2.%3.%4.%5."/>
      <w:lvlJc w:val="left"/>
      <w:pPr>
        <w:ind w:left="1440" w:hanging="1080"/>
      </w:pPr>
      <w:rPr>
        <w:rFonts w:cs="Arial" w:hint="default"/>
      </w:rPr>
    </w:lvl>
    <w:lvl w:ilvl="5">
      <w:start w:val="1"/>
      <w:numFmt w:val="decimal"/>
      <w:isLgl/>
      <w:lvlText w:val="%1.%2.%3.%4.%5.%6."/>
      <w:lvlJc w:val="left"/>
      <w:pPr>
        <w:ind w:left="1800" w:hanging="1440"/>
      </w:pPr>
      <w:rPr>
        <w:rFonts w:cs="Arial" w:hint="default"/>
      </w:rPr>
    </w:lvl>
    <w:lvl w:ilvl="6">
      <w:start w:val="1"/>
      <w:numFmt w:val="decimal"/>
      <w:isLgl/>
      <w:lvlText w:val="%1.%2.%3.%4.%5.%6.%7."/>
      <w:lvlJc w:val="left"/>
      <w:pPr>
        <w:ind w:left="1800" w:hanging="1440"/>
      </w:pPr>
      <w:rPr>
        <w:rFonts w:cs="Arial" w:hint="default"/>
      </w:rPr>
    </w:lvl>
    <w:lvl w:ilvl="7">
      <w:start w:val="1"/>
      <w:numFmt w:val="decimal"/>
      <w:isLgl/>
      <w:lvlText w:val="%1.%2.%3.%4.%5.%6.%7.%8."/>
      <w:lvlJc w:val="left"/>
      <w:pPr>
        <w:ind w:left="2160" w:hanging="1800"/>
      </w:pPr>
      <w:rPr>
        <w:rFonts w:cs="Arial" w:hint="default"/>
      </w:rPr>
    </w:lvl>
    <w:lvl w:ilvl="8">
      <w:start w:val="1"/>
      <w:numFmt w:val="decimal"/>
      <w:isLgl/>
      <w:lvlText w:val="%1.%2.%3.%4.%5.%6.%7.%8.%9."/>
      <w:lvlJc w:val="left"/>
      <w:pPr>
        <w:ind w:left="2160" w:hanging="1800"/>
      </w:pPr>
      <w:rPr>
        <w:rFonts w:cs="Arial" w:hint="default"/>
      </w:rPr>
    </w:lvl>
  </w:abstractNum>
  <w:abstractNum w:abstractNumId="2" w15:restartNumberingAfterBreak="0">
    <w:nsid w:val="25CD718C"/>
    <w:multiLevelType w:val="hybridMultilevel"/>
    <w:tmpl w:val="3DD812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AEE453B"/>
    <w:multiLevelType w:val="hybridMultilevel"/>
    <w:tmpl w:val="F8DCADD2"/>
    <w:lvl w:ilvl="0" w:tplc="341459EA">
      <w:start w:val="1"/>
      <w:numFmt w:val="decimal"/>
      <w:lvlText w:val="(%1)"/>
      <w:lvlJc w:val="left"/>
      <w:pPr>
        <w:tabs>
          <w:tab w:val="num" w:pos="690"/>
        </w:tabs>
        <w:ind w:left="690" w:hanging="360"/>
      </w:pPr>
      <w:rPr>
        <w:rFonts w:hint="default"/>
      </w:rPr>
    </w:lvl>
    <w:lvl w:ilvl="1" w:tplc="04090019" w:tentative="1">
      <w:start w:val="1"/>
      <w:numFmt w:val="lowerLetter"/>
      <w:lvlText w:val="%2."/>
      <w:lvlJc w:val="left"/>
      <w:pPr>
        <w:tabs>
          <w:tab w:val="num" w:pos="1410"/>
        </w:tabs>
        <w:ind w:left="1410" w:hanging="360"/>
      </w:pPr>
    </w:lvl>
    <w:lvl w:ilvl="2" w:tplc="0409001B" w:tentative="1">
      <w:start w:val="1"/>
      <w:numFmt w:val="lowerRoman"/>
      <w:lvlText w:val="%3."/>
      <w:lvlJc w:val="right"/>
      <w:pPr>
        <w:tabs>
          <w:tab w:val="num" w:pos="2130"/>
        </w:tabs>
        <w:ind w:left="2130" w:hanging="180"/>
      </w:pPr>
    </w:lvl>
    <w:lvl w:ilvl="3" w:tplc="0409000F" w:tentative="1">
      <w:start w:val="1"/>
      <w:numFmt w:val="decimal"/>
      <w:lvlText w:val="%4."/>
      <w:lvlJc w:val="left"/>
      <w:pPr>
        <w:tabs>
          <w:tab w:val="num" w:pos="2850"/>
        </w:tabs>
        <w:ind w:left="2850" w:hanging="360"/>
      </w:pPr>
    </w:lvl>
    <w:lvl w:ilvl="4" w:tplc="04090019" w:tentative="1">
      <w:start w:val="1"/>
      <w:numFmt w:val="lowerLetter"/>
      <w:lvlText w:val="%5."/>
      <w:lvlJc w:val="left"/>
      <w:pPr>
        <w:tabs>
          <w:tab w:val="num" w:pos="3570"/>
        </w:tabs>
        <w:ind w:left="3570" w:hanging="360"/>
      </w:pPr>
    </w:lvl>
    <w:lvl w:ilvl="5" w:tplc="0409001B" w:tentative="1">
      <w:start w:val="1"/>
      <w:numFmt w:val="lowerRoman"/>
      <w:lvlText w:val="%6."/>
      <w:lvlJc w:val="right"/>
      <w:pPr>
        <w:tabs>
          <w:tab w:val="num" w:pos="4290"/>
        </w:tabs>
        <w:ind w:left="4290" w:hanging="180"/>
      </w:pPr>
    </w:lvl>
    <w:lvl w:ilvl="6" w:tplc="0409000F" w:tentative="1">
      <w:start w:val="1"/>
      <w:numFmt w:val="decimal"/>
      <w:lvlText w:val="%7."/>
      <w:lvlJc w:val="left"/>
      <w:pPr>
        <w:tabs>
          <w:tab w:val="num" w:pos="5010"/>
        </w:tabs>
        <w:ind w:left="5010" w:hanging="360"/>
      </w:pPr>
    </w:lvl>
    <w:lvl w:ilvl="7" w:tplc="04090019" w:tentative="1">
      <w:start w:val="1"/>
      <w:numFmt w:val="lowerLetter"/>
      <w:lvlText w:val="%8."/>
      <w:lvlJc w:val="left"/>
      <w:pPr>
        <w:tabs>
          <w:tab w:val="num" w:pos="5730"/>
        </w:tabs>
        <w:ind w:left="5730" w:hanging="360"/>
      </w:pPr>
    </w:lvl>
    <w:lvl w:ilvl="8" w:tplc="0409001B" w:tentative="1">
      <w:start w:val="1"/>
      <w:numFmt w:val="lowerRoman"/>
      <w:lvlText w:val="%9."/>
      <w:lvlJc w:val="right"/>
      <w:pPr>
        <w:tabs>
          <w:tab w:val="num" w:pos="6450"/>
        </w:tabs>
        <w:ind w:left="6450" w:hanging="180"/>
      </w:pPr>
    </w:lvl>
  </w:abstractNum>
  <w:abstractNum w:abstractNumId="4" w15:restartNumberingAfterBreak="0">
    <w:nsid w:val="7E030269"/>
    <w:multiLevelType w:val="multilevel"/>
    <w:tmpl w:val="2138AE0E"/>
    <w:lvl w:ilvl="0">
      <w:start w:val="1"/>
      <w:numFmt w:val="decimal"/>
      <w:lvlText w:val="%1."/>
      <w:lvlJc w:val="left"/>
      <w:pPr>
        <w:ind w:left="360" w:hanging="360"/>
      </w:pPr>
      <w:rPr>
        <w:rFonts w:asciiTheme="minorBidi" w:hAnsiTheme="minorBidi" w:cstheme="minorBidi" w:hint="default"/>
        <w:b w:val="0"/>
        <w:bCs w:val="0"/>
        <w:sz w:val="24"/>
        <w:szCs w:val="24"/>
        <w:lang w:val="en-US"/>
      </w:rPr>
    </w:lvl>
    <w:lvl w:ilvl="1">
      <w:start w:val="1"/>
      <w:numFmt w:val="decimal"/>
      <w:isLgl/>
      <w:lvlText w:val="%1.%2."/>
      <w:lvlJc w:val="left"/>
      <w:pPr>
        <w:ind w:left="-2543" w:hanging="360"/>
      </w:pPr>
      <w:rPr>
        <w:rFonts w:cs="David" w:hint="default"/>
        <w:b w:val="0"/>
        <w:bCs w:val="0"/>
        <w:sz w:val="24"/>
        <w:szCs w:val="24"/>
      </w:rPr>
    </w:lvl>
    <w:lvl w:ilvl="2">
      <w:start w:val="1"/>
      <w:numFmt w:val="decimal"/>
      <w:isLgl/>
      <w:lvlText w:val="%1.%2.%3."/>
      <w:lvlJc w:val="left"/>
      <w:pPr>
        <w:ind w:left="-1826" w:hanging="720"/>
      </w:pPr>
      <w:rPr>
        <w:rFonts w:cs="David" w:hint="default"/>
      </w:rPr>
    </w:lvl>
    <w:lvl w:ilvl="3">
      <w:start w:val="1"/>
      <w:numFmt w:val="decimal"/>
      <w:isLgl/>
      <w:lvlText w:val="%1.%2.%3.%4."/>
      <w:lvlJc w:val="left"/>
      <w:pPr>
        <w:ind w:left="-1469" w:hanging="720"/>
      </w:pPr>
      <w:rPr>
        <w:rFonts w:cs="David" w:hint="default"/>
      </w:rPr>
    </w:lvl>
    <w:lvl w:ilvl="4">
      <w:start w:val="1"/>
      <w:numFmt w:val="decimal"/>
      <w:isLgl/>
      <w:lvlText w:val="%1.%2.%3.%4.%5."/>
      <w:lvlJc w:val="left"/>
      <w:pPr>
        <w:ind w:left="-752" w:hanging="1080"/>
      </w:pPr>
      <w:rPr>
        <w:rFonts w:cs="David" w:hint="default"/>
      </w:rPr>
    </w:lvl>
    <w:lvl w:ilvl="5">
      <w:start w:val="1"/>
      <w:numFmt w:val="decimal"/>
      <w:isLgl/>
      <w:lvlText w:val="%1.%2.%3.%4.%5.%6."/>
      <w:lvlJc w:val="left"/>
      <w:pPr>
        <w:ind w:left="-395" w:hanging="1080"/>
      </w:pPr>
      <w:rPr>
        <w:rFonts w:cs="David" w:hint="default"/>
      </w:rPr>
    </w:lvl>
    <w:lvl w:ilvl="6">
      <w:start w:val="1"/>
      <w:numFmt w:val="decimal"/>
      <w:isLgl/>
      <w:lvlText w:val="%1.%2.%3.%4.%5.%6.%7."/>
      <w:lvlJc w:val="left"/>
      <w:pPr>
        <w:ind w:left="322" w:hanging="1440"/>
      </w:pPr>
      <w:rPr>
        <w:rFonts w:cs="David" w:hint="default"/>
      </w:rPr>
    </w:lvl>
    <w:lvl w:ilvl="7">
      <w:start w:val="1"/>
      <w:numFmt w:val="decimal"/>
      <w:isLgl/>
      <w:lvlText w:val="%1.%2.%3.%4.%5.%6.%7.%8."/>
      <w:lvlJc w:val="left"/>
      <w:pPr>
        <w:ind w:left="679" w:hanging="1440"/>
      </w:pPr>
      <w:rPr>
        <w:rFonts w:cs="David" w:hint="default"/>
      </w:rPr>
    </w:lvl>
    <w:lvl w:ilvl="8">
      <w:start w:val="1"/>
      <w:numFmt w:val="decimal"/>
      <w:isLgl/>
      <w:lvlText w:val="%1.%2.%3.%4.%5.%6.%7.%8.%9."/>
      <w:lvlJc w:val="left"/>
      <w:pPr>
        <w:ind w:left="1396" w:hanging="1800"/>
      </w:pPr>
      <w:rPr>
        <w:rFonts w:cs="David" w:hint="default"/>
      </w:rPr>
    </w:lvl>
  </w:abstractNum>
  <w:num w:numId="1">
    <w:abstractNumId w:val="3"/>
  </w:num>
  <w:num w:numId="2">
    <w:abstractNumId w:val="4"/>
  </w:num>
  <w:num w:numId="3">
    <w:abstractNumId w:val="4"/>
    <w:lvlOverride w:ilvl="0">
      <w:lvl w:ilvl="0">
        <w:start w:val="1"/>
        <w:numFmt w:val="decimal"/>
        <w:lvlText w:val="%1."/>
        <w:lvlJc w:val="left"/>
        <w:pPr>
          <w:ind w:left="680" w:hanging="680"/>
        </w:pPr>
        <w:rPr>
          <w:rFonts w:hint="default"/>
          <w:b w:val="0"/>
          <w:bCs w:val="0"/>
        </w:rPr>
      </w:lvl>
    </w:lvlOverride>
    <w:lvlOverride w:ilvl="1">
      <w:lvl w:ilvl="1">
        <w:start w:val="1"/>
        <w:numFmt w:val="decimal"/>
        <w:isLgl/>
        <w:lvlText w:val="%1.%2."/>
        <w:lvlJc w:val="left"/>
        <w:pPr>
          <w:ind w:left="1701" w:hanging="1021"/>
        </w:pPr>
        <w:rPr>
          <w:rFonts w:cs="David" w:hint="default"/>
        </w:rPr>
      </w:lvl>
    </w:lvlOverride>
    <w:lvlOverride w:ilvl="2">
      <w:lvl w:ilvl="2">
        <w:start w:val="1"/>
        <w:numFmt w:val="decimal"/>
        <w:isLgl/>
        <w:lvlText w:val="%1.%2.%3."/>
        <w:lvlJc w:val="left"/>
        <w:pPr>
          <w:tabs>
            <w:tab w:val="num" w:pos="1701"/>
          </w:tabs>
          <w:ind w:left="2835" w:hanging="1134"/>
        </w:pPr>
        <w:rPr>
          <w:rFonts w:cs="David" w:hint="default"/>
        </w:rPr>
      </w:lvl>
    </w:lvlOverride>
    <w:lvlOverride w:ilvl="3">
      <w:lvl w:ilvl="3">
        <w:start w:val="1"/>
        <w:numFmt w:val="decimal"/>
        <w:isLgl/>
        <w:lvlText w:val="%1.%2.%3.%4."/>
        <w:lvlJc w:val="left"/>
        <w:pPr>
          <w:tabs>
            <w:tab w:val="num" w:pos="2835"/>
          </w:tabs>
          <w:ind w:left="4253" w:hanging="1418"/>
        </w:pPr>
        <w:rPr>
          <w:rFonts w:cs="David" w:hint="default"/>
        </w:rPr>
      </w:lvl>
    </w:lvlOverride>
    <w:lvlOverride w:ilvl="4">
      <w:lvl w:ilvl="4">
        <w:start w:val="1"/>
        <w:numFmt w:val="decimal"/>
        <w:isLgl/>
        <w:lvlText w:val="%1.%2.%3.%4.%5."/>
        <w:lvlJc w:val="left"/>
        <w:pPr>
          <w:ind w:left="5783" w:hanging="1530"/>
        </w:pPr>
        <w:rPr>
          <w:rFonts w:cs="David" w:hint="default"/>
        </w:rPr>
      </w:lvl>
    </w:lvlOverride>
    <w:lvlOverride w:ilvl="5">
      <w:lvl w:ilvl="5">
        <w:start w:val="1"/>
        <w:numFmt w:val="decimal"/>
        <w:isLgl/>
        <w:lvlText w:val="%1.%2.%3.%4.%5.%6."/>
        <w:lvlJc w:val="left"/>
        <w:pPr>
          <w:ind w:left="4080" w:hanging="680"/>
        </w:pPr>
        <w:rPr>
          <w:rFonts w:cs="David" w:hint="default"/>
        </w:rPr>
      </w:lvl>
    </w:lvlOverride>
    <w:lvlOverride w:ilvl="6">
      <w:lvl w:ilvl="6">
        <w:start w:val="1"/>
        <w:numFmt w:val="decimal"/>
        <w:isLgl/>
        <w:lvlText w:val="%1.%2.%3.%4.%5.%6.%7."/>
        <w:lvlJc w:val="left"/>
        <w:pPr>
          <w:ind w:left="4760" w:hanging="680"/>
        </w:pPr>
        <w:rPr>
          <w:rFonts w:cs="David" w:hint="default"/>
        </w:rPr>
      </w:lvl>
    </w:lvlOverride>
    <w:lvlOverride w:ilvl="7">
      <w:lvl w:ilvl="7">
        <w:start w:val="1"/>
        <w:numFmt w:val="decimal"/>
        <w:isLgl/>
        <w:lvlText w:val="%1.%2.%3.%4.%5.%6.%7.%8."/>
        <w:lvlJc w:val="left"/>
        <w:pPr>
          <w:ind w:left="5440" w:hanging="680"/>
        </w:pPr>
        <w:rPr>
          <w:rFonts w:cs="David" w:hint="default"/>
        </w:rPr>
      </w:lvl>
    </w:lvlOverride>
    <w:lvlOverride w:ilvl="8">
      <w:lvl w:ilvl="8">
        <w:start w:val="1"/>
        <w:numFmt w:val="decimal"/>
        <w:isLgl/>
        <w:lvlText w:val="%1.%2.%3.%4.%5.%6.%7.%8.%9."/>
        <w:lvlJc w:val="left"/>
        <w:pPr>
          <w:ind w:left="6120" w:hanging="680"/>
        </w:pPr>
        <w:rPr>
          <w:rFonts w:cs="David" w:hint="default"/>
        </w:rPr>
      </w:lvl>
    </w:lvlOverride>
  </w:num>
  <w:num w:numId="4">
    <w:abstractNumId w:val="4"/>
    <w:lvlOverride w:ilvl="0">
      <w:lvl w:ilvl="0">
        <w:start w:val="1"/>
        <w:numFmt w:val="decimal"/>
        <w:lvlText w:val="%1."/>
        <w:lvlJc w:val="left"/>
        <w:pPr>
          <w:ind w:left="680" w:hanging="680"/>
        </w:pPr>
        <w:rPr>
          <w:rFonts w:hint="default"/>
          <w:b w:val="0"/>
          <w:bCs w:val="0"/>
        </w:rPr>
      </w:lvl>
    </w:lvlOverride>
    <w:lvlOverride w:ilvl="1">
      <w:lvl w:ilvl="1">
        <w:start w:val="1"/>
        <w:numFmt w:val="decimal"/>
        <w:isLgl/>
        <w:lvlText w:val="%1.%2."/>
        <w:lvlJc w:val="left"/>
        <w:pPr>
          <w:ind w:left="1701" w:hanging="1021"/>
        </w:pPr>
        <w:rPr>
          <w:rFonts w:cs="Arial" w:hint="default"/>
          <w:sz w:val="24"/>
        </w:rPr>
      </w:lvl>
    </w:lvlOverride>
    <w:lvlOverride w:ilvl="2">
      <w:lvl w:ilvl="2">
        <w:start w:val="1"/>
        <w:numFmt w:val="decimal"/>
        <w:isLgl/>
        <w:lvlText w:val="%1.%2.%3."/>
        <w:lvlJc w:val="left"/>
        <w:pPr>
          <w:ind w:left="2835" w:hanging="1134"/>
        </w:pPr>
        <w:rPr>
          <w:rFonts w:cs="David" w:hint="default"/>
        </w:rPr>
      </w:lvl>
    </w:lvlOverride>
    <w:lvlOverride w:ilvl="3">
      <w:lvl w:ilvl="3">
        <w:start w:val="1"/>
        <w:numFmt w:val="decimal"/>
        <w:isLgl/>
        <w:lvlText w:val="%1.%2.%3.%4."/>
        <w:lvlJc w:val="left"/>
        <w:pPr>
          <w:ind w:left="1791" w:hanging="720"/>
        </w:pPr>
        <w:rPr>
          <w:rFonts w:cs="David" w:hint="default"/>
        </w:rPr>
      </w:lvl>
    </w:lvlOverride>
    <w:lvlOverride w:ilvl="4">
      <w:lvl w:ilvl="4">
        <w:start w:val="1"/>
        <w:numFmt w:val="decimal"/>
        <w:isLgl/>
        <w:lvlText w:val="%1.%2.%3.%4.%5."/>
        <w:lvlJc w:val="left"/>
        <w:pPr>
          <w:ind w:left="2508" w:hanging="1080"/>
        </w:pPr>
        <w:rPr>
          <w:rFonts w:cs="David" w:hint="default"/>
        </w:rPr>
      </w:lvl>
    </w:lvlOverride>
    <w:lvlOverride w:ilvl="5">
      <w:lvl w:ilvl="5">
        <w:start w:val="1"/>
        <w:numFmt w:val="decimal"/>
        <w:isLgl/>
        <w:lvlText w:val="%1.%2.%3.%4.%5.%6."/>
        <w:lvlJc w:val="left"/>
        <w:pPr>
          <w:ind w:left="2865" w:hanging="1080"/>
        </w:pPr>
        <w:rPr>
          <w:rFonts w:cs="David" w:hint="default"/>
        </w:rPr>
      </w:lvl>
    </w:lvlOverride>
    <w:lvlOverride w:ilvl="6">
      <w:lvl w:ilvl="6">
        <w:start w:val="1"/>
        <w:numFmt w:val="decimal"/>
        <w:isLgl/>
        <w:lvlText w:val="%1.%2.%3.%4.%5.%6.%7."/>
        <w:lvlJc w:val="left"/>
        <w:pPr>
          <w:ind w:left="3582" w:hanging="1440"/>
        </w:pPr>
        <w:rPr>
          <w:rFonts w:cs="David" w:hint="default"/>
        </w:rPr>
      </w:lvl>
    </w:lvlOverride>
    <w:lvlOverride w:ilvl="7">
      <w:lvl w:ilvl="7">
        <w:start w:val="1"/>
        <w:numFmt w:val="decimal"/>
        <w:isLgl/>
        <w:lvlText w:val="%1.%2.%3.%4.%5.%6.%7.%8."/>
        <w:lvlJc w:val="left"/>
        <w:pPr>
          <w:ind w:left="3939" w:hanging="1440"/>
        </w:pPr>
        <w:rPr>
          <w:rFonts w:cs="David" w:hint="default"/>
        </w:rPr>
      </w:lvl>
    </w:lvlOverride>
    <w:lvlOverride w:ilvl="8">
      <w:lvl w:ilvl="8">
        <w:start w:val="1"/>
        <w:numFmt w:val="decimal"/>
        <w:isLgl/>
        <w:lvlText w:val="%1.%2.%3.%4.%5.%6.%7.%8.%9."/>
        <w:lvlJc w:val="left"/>
        <w:pPr>
          <w:ind w:left="4656" w:hanging="1800"/>
        </w:pPr>
        <w:rPr>
          <w:rFonts w:cs="David" w:hint="default"/>
        </w:rPr>
      </w:lvl>
    </w:lvlOverride>
  </w:num>
  <w:num w:numId="5">
    <w:abstractNumId w:val="4"/>
    <w:lvlOverride w:ilvl="0">
      <w:lvl w:ilvl="0">
        <w:start w:val="1"/>
        <w:numFmt w:val="decimal"/>
        <w:lvlText w:val="%1."/>
        <w:lvlJc w:val="left"/>
        <w:pPr>
          <w:ind w:left="360" w:hanging="360"/>
        </w:pPr>
        <w:rPr>
          <w:rFonts w:hint="default"/>
          <w:b w:val="0"/>
          <w:bCs w:val="0"/>
        </w:rPr>
      </w:lvl>
    </w:lvlOverride>
    <w:lvlOverride w:ilvl="1">
      <w:lvl w:ilvl="1">
        <w:start w:val="1"/>
        <w:numFmt w:val="decimal"/>
        <w:isLgl/>
        <w:lvlText w:val="%1.%2."/>
        <w:lvlJc w:val="left"/>
        <w:pPr>
          <w:ind w:left="1701" w:hanging="1021"/>
        </w:pPr>
        <w:rPr>
          <w:rFonts w:cs="Arial" w:hint="default"/>
          <w:sz w:val="24"/>
        </w:rPr>
      </w:lvl>
    </w:lvlOverride>
    <w:lvlOverride w:ilvl="2">
      <w:lvl w:ilvl="2">
        <w:start w:val="1"/>
        <w:numFmt w:val="decimal"/>
        <w:isLgl/>
        <w:lvlText w:val="%1.%2.%3."/>
        <w:lvlJc w:val="left"/>
        <w:pPr>
          <w:ind w:left="1434" w:hanging="720"/>
        </w:pPr>
        <w:rPr>
          <w:rFonts w:cs="David" w:hint="default"/>
        </w:rPr>
      </w:lvl>
    </w:lvlOverride>
    <w:lvlOverride w:ilvl="3">
      <w:lvl w:ilvl="3">
        <w:start w:val="1"/>
        <w:numFmt w:val="decimal"/>
        <w:isLgl/>
        <w:lvlText w:val="%1.%2.%3.%4."/>
        <w:lvlJc w:val="left"/>
        <w:pPr>
          <w:ind w:left="1791" w:hanging="720"/>
        </w:pPr>
        <w:rPr>
          <w:rFonts w:cs="David" w:hint="default"/>
        </w:rPr>
      </w:lvl>
    </w:lvlOverride>
    <w:lvlOverride w:ilvl="4">
      <w:lvl w:ilvl="4">
        <w:start w:val="1"/>
        <w:numFmt w:val="decimal"/>
        <w:isLgl/>
        <w:lvlText w:val="%1.%2.%3.%4.%5."/>
        <w:lvlJc w:val="left"/>
        <w:pPr>
          <w:ind w:left="2508" w:hanging="1080"/>
        </w:pPr>
        <w:rPr>
          <w:rFonts w:cs="David" w:hint="default"/>
        </w:rPr>
      </w:lvl>
    </w:lvlOverride>
    <w:lvlOverride w:ilvl="5">
      <w:lvl w:ilvl="5">
        <w:start w:val="1"/>
        <w:numFmt w:val="decimal"/>
        <w:isLgl/>
        <w:lvlText w:val="%1.%2.%3.%4.%5.%6."/>
        <w:lvlJc w:val="left"/>
        <w:pPr>
          <w:ind w:left="2865" w:hanging="1080"/>
        </w:pPr>
        <w:rPr>
          <w:rFonts w:cs="David" w:hint="default"/>
        </w:rPr>
      </w:lvl>
    </w:lvlOverride>
    <w:lvlOverride w:ilvl="6">
      <w:lvl w:ilvl="6">
        <w:start w:val="1"/>
        <w:numFmt w:val="decimal"/>
        <w:isLgl/>
        <w:lvlText w:val="%1.%2.%3.%4.%5.%6.%7."/>
        <w:lvlJc w:val="left"/>
        <w:pPr>
          <w:ind w:left="3582" w:hanging="1440"/>
        </w:pPr>
        <w:rPr>
          <w:rFonts w:cs="David" w:hint="default"/>
        </w:rPr>
      </w:lvl>
    </w:lvlOverride>
    <w:lvlOverride w:ilvl="7">
      <w:lvl w:ilvl="7">
        <w:start w:val="1"/>
        <w:numFmt w:val="decimal"/>
        <w:isLgl/>
        <w:lvlText w:val="%1.%2.%3.%4.%5.%6.%7.%8."/>
        <w:lvlJc w:val="left"/>
        <w:pPr>
          <w:ind w:left="3939" w:hanging="1440"/>
        </w:pPr>
        <w:rPr>
          <w:rFonts w:cs="David" w:hint="default"/>
        </w:rPr>
      </w:lvl>
    </w:lvlOverride>
    <w:lvlOverride w:ilvl="8">
      <w:lvl w:ilvl="8">
        <w:start w:val="1"/>
        <w:numFmt w:val="decimal"/>
        <w:isLgl/>
        <w:lvlText w:val="%1.%2.%3.%4.%5.%6.%7.%8.%9."/>
        <w:lvlJc w:val="left"/>
        <w:pPr>
          <w:ind w:left="4656" w:hanging="1800"/>
        </w:pPr>
        <w:rPr>
          <w:rFonts w:cs="David" w:hint="default"/>
        </w:rPr>
      </w:lvl>
    </w:lvlOverride>
  </w:num>
  <w:num w:numId="6">
    <w:abstractNumId w:val="0"/>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76C"/>
    <w:rsid w:val="000028C9"/>
    <w:rsid w:val="00004505"/>
    <w:rsid w:val="00011F9F"/>
    <w:rsid w:val="00016945"/>
    <w:rsid w:val="00023587"/>
    <w:rsid w:val="00023EE7"/>
    <w:rsid w:val="000277E9"/>
    <w:rsid w:val="00027F32"/>
    <w:rsid w:val="00032CA2"/>
    <w:rsid w:val="000346F5"/>
    <w:rsid w:val="00046052"/>
    <w:rsid w:val="000479F9"/>
    <w:rsid w:val="000512B7"/>
    <w:rsid w:val="00060EE3"/>
    <w:rsid w:val="00067782"/>
    <w:rsid w:val="000711DC"/>
    <w:rsid w:val="00076251"/>
    <w:rsid w:val="00083B9D"/>
    <w:rsid w:val="000907BD"/>
    <w:rsid w:val="00095D54"/>
    <w:rsid w:val="00097CE3"/>
    <w:rsid w:val="000A19AB"/>
    <w:rsid w:val="000A66D3"/>
    <w:rsid w:val="000B3424"/>
    <w:rsid w:val="000B4C74"/>
    <w:rsid w:val="000B6242"/>
    <w:rsid w:val="000B7E90"/>
    <w:rsid w:val="000C14B6"/>
    <w:rsid w:val="000C15AB"/>
    <w:rsid w:val="000C15AE"/>
    <w:rsid w:val="000C4D8F"/>
    <w:rsid w:val="000C7474"/>
    <w:rsid w:val="000C793A"/>
    <w:rsid w:val="000D3B4A"/>
    <w:rsid w:val="000E090E"/>
    <w:rsid w:val="000E0D3B"/>
    <w:rsid w:val="000E1696"/>
    <w:rsid w:val="000F0821"/>
    <w:rsid w:val="000F30A7"/>
    <w:rsid w:val="000F7D0A"/>
    <w:rsid w:val="00102293"/>
    <w:rsid w:val="00104319"/>
    <w:rsid w:val="00110CCF"/>
    <w:rsid w:val="001122D5"/>
    <w:rsid w:val="00112806"/>
    <w:rsid w:val="00112909"/>
    <w:rsid w:val="00113080"/>
    <w:rsid w:val="001131E4"/>
    <w:rsid w:val="00114DF3"/>
    <w:rsid w:val="00115D33"/>
    <w:rsid w:val="00122DD5"/>
    <w:rsid w:val="00123B14"/>
    <w:rsid w:val="00127E98"/>
    <w:rsid w:val="00133230"/>
    <w:rsid w:val="0013568B"/>
    <w:rsid w:val="001463AD"/>
    <w:rsid w:val="00146C6D"/>
    <w:rsid w:val="001518A9"/>
    <w:rsid w:val="001525E8"/>
    <w:rsid w:val="00152EFC"/>
    <w:rsid w:val="0015443F"/>
    <w:rsid w:val="001548CF"/>
    <w:rsid w:val="00160353"/>
    <w:rsid w:val="00160CED"/>
    <w:rsid w:val="00170312"/>
    <w:rsid w:val="00171CF9"/>
    <w:rsid w:val="0017235D"/>
    <w:rsid w:val="001739AF"/>
    <w:rsid w:val="00176B80"/>
    <w:rsid w:val="0017746B"/>
    <w:rsid w:val="001855F4"/>
    <w:rsid w:val="00186352"/>
    <w:rsid w:val="00196479"/>
    <w:rsid w:val="0019687B"/>
    <w:rsid w:val="001B15C3"/>
    <w:rsid w:val="001B3766"/>
    <w:rsid w:val="001B53B3"/>
    <w:rsid w:val="001B56E2"/>
    <w:rsid w:val="001B7E8C"/>
    <w:rsid w:val="001D41A0"/>
    <w:rsid w:val="001E226C"/>
    <w:rsid w:val="001E24F1"/>
    <w:rsid w:val="001E6B70"/>
    <w:rsid w:val="001F2146"/>
    <w:rsid w:val="00205567"/>
    <w:rsid w:val="00206F36"/>
    <w:rsid w:val="00216F3F"/>
    <w:rsid w:val="00234323"/>
    <w:rsid w:val="0023445F"/>
    <w:rsid w:val="00234FE1"/>
    <w:rsid w:val="0023533B"/>
    <w:rsid w:val="00237EEC"/>
    <w:rsid w:val="00243978"/>
    <w:rsid w:val="00245328"/>
    <w:rsid w:val="002474C8"/>
    <w:rsid w:val="00250277"/>
    <w:rsid w:val="00252B43"/>
    <w:rsid w:val="00262C4D"/>
    <w:rsid w:val="002662A9"/>
    <w:rsid w:val="0027369C"/>
    <w:rsid w:val="00274242"/>
    <w:rsid w:val="00280B82"/>
    <w:rsid w:val="00282EEC"/>
    <w:rsid w:val="00287379"/>
    <w:rsid w:val="002939CF"/>
    <w:rsid w:val="0029440F"/>
    <w:rsid w:val="00294F2B"/>
    <w:rsid w:val="002A38BE"/>
    <w:rsid w:val="002A5D0A"/>
    <w:rsid w:val="002A676C"/>
    <w:rsid w:val="002B1E3F"/>
    <w:rsid w:val="002B31B1"/>
    <w:rsid w:val="002B5D5E"/>
    <w:rsid w:val="002C0EE2"/>
    <w:rsid w:val="002C221D"/>
    <w:rsid w:val="002C442A"/>
    <w:rsid w:val="002D6A99"/>
    <w:rsid w:val="002E4B32"/>
    <w:rsid w:val="002F15FE"/>
    <w:rsid w:val="002F27B3"/>
    <w:rsid w:val="002F46AB"/>
    <w:rsid w:val="002F66E1"/>
    <w:rsid w:val="003031BA"/>
    <w:rsid w:val="003036B5"/>
    <w:rsid w:val="00304A86"/>
    <w:rsid w:val="003117D0"/>
    <w:rsid w:val="003130FB"/>
    <w:rsid w:val="0031319F"/>
    <w:rsid w:val="00314982"/>
    <w:rsid w:val="003244A9"/>
    <w:rsid w:val="0033086B"/>
    <w:rsid w:val="003314CF"/>
    <w:rsid w:val="003349F8"/>
    <w:rsid w:val="00340E45"/>
    <w:rsid w:val="00346DC2"/>
    <w:rsid w:val="00352FFD"/>
    <w:rsid w:val="00354B3C"/>
    <w:rsid w:val="00355729"/>
    <w:rsid w:val="00355FDE"/>
    <w:rsid w:val="00362658"/>
    <w:rsid w:val="003634A7"/>
    <w:rsid w:val="00365455"/>
    <w:rsid w:val="00370F6B"/>
    <w:rsid w:val="0037161D"/>
    <w:rsid w:val="00376BA6"/>
    <w:rsid w:val="0037707C"/>
    <w:rsid w:val="003801E6"/>
    <w:rsid w:val="003824BF"/>
    <w:rsid w:val="003841B5"/>
    <w:rsid w:val="00387C4A"/>
    <w:rsid w:val="00393EE4"/>
    <w:rsid w:val="003A41F3"/>
    <w:rsid w:val="003A5F22"/>
    <w:rsid w:val="003C02D5"/>
    <w:rsid w:val="003C04EE"/>
    <w:rsid w:val="003C27C1"/>
    <w:rsid w:val="003C68FE"/>
    <w:rsid w:val="003C7A44"/>
    <w:rsid w:val="003C7F00"/>
    <w:rsid w:val="003D0E49"/>
    <w:rsid w:val="003D2E69"/>
    <w:rsid w:val="003D6D10"/>
    <w:rsid w:val="003D7094"/>
    <w:rsid w:val="003D7FB5"/>
    <w:rsid w:val="003E0A5F"/>
    <w:rsid w:val="003E2D5D"/>
    <w:rsid w:val="003E5372"/>
    <w:rsid w:val="003F0CEB"/>
    <w:rsid w:val="003F2299"/>
    <w:rsid w:val="003F2821"/>
    <w:rsid w:val="003F2C4C"/>
    <w:rsid w:val="003F6C77"/>
    <w:rsid w:val="004008D0"/>
    <w:rsid w:val="004032ED"/>
    <w:rsid w:val="00411496"/>
    <w:rsid w:val="00413299"/>
    <w:rsid w:val="00415E86"/>
    <w:rsid w:val="0041647B"/>
    <w:rsid w:val="00417328"/>
    <w:rsid w:val="00421383"/>
    <w:rsid w:val="004273D8"/>
    <w:rsid w:val="00427DEF"/>
    <w:rsid w:val="0043300A"/>
    <w:rsid w:val="00433862"/>
    <w:rsid w:val="004338C2"/>
    <w:rsid w:val="004378F4"/>
    <w:rsid w:val="00437BD4"/>
    <w:rsid w:val="004406C5"/>
    <w:rsid w:val="004425C0"/>
    <w:rsid w:val="00447D99"/>
    <w:rsid w:val="004501B5"/>
    <w:rsid w:val="00454365"/>
    <w:rsid w:val="00460A1D"/>
    <w:rsid w:val="00462DEB"/>
    <w:rsid w:val="004651F0"/>
    <w:rsid w:val="004744E4"/>
    <w:rsid w:val="004772C2"/>
    <w:rsid w:val="004978FA"/>
    <w:rsid w:val="004A49FC"/>
    <w:rsid w:val="004A62B9"/>
    <w:rsid w:val="004B0058"/>
    <w:rsid w:val="004B0FFE"/>
    <w:rsid w:val="004B71E5"/>
    <w:rsid w:val="004C1532"/>
    <w:rsid w:val="004C16DF"/>
    <w:rsid w:val="004C30B3"/>
    <w:rsid w:val="004C4A13"/>
    <w:rsid w:val="004D6EFE"/>
    <w:rsid w:val="004E0D06"/>
    <w:rsid w:val="004E125F"/>
    <w:rsid w:val="004F0B93"/>
    <w:rsid w:val="004F1266"/>
    <w:rsid w:val="004F3516"/>
    <w:rsid w:val="004F3898"/>
    <w:rsid w:val="004F5FC3"/>
    <w:rsid w:val="00505A2F"/>
    <w:rsid w:val="00510DD4"/>
    <w:rsid w:val="00511AED"/>
    <w:rsid w:val="00514281"/>
    <w:rsid w:val="005201EE"/>
    <w:rsid w:val="00521685"/>
    <w:rsid w:val="005256D2"/>
    <w:rsid w:val="00531629"/>
    <w:rsid w:val="00532405"/>
    <w:rsid w:val="005347E7"/>
    <w:rsid w:val="00534C8E"/>
    <w:rsid w:val="00536720"/>
    <w:rsid w:val="00543293"/>
    <w:rsid w:val="00546B70"/>
    <w:rsid w:val="00552C84"/>
    <w:rsid w:val="005541C7"/>
    <w:rsid w:val="00554C5A"/>
    <w:rsid w:val="005600ED"/>
    <w:rsid w:val="00561035"/>
    <w:rsid w:val="005674F8"/>
    <w:rsid w:val="00571219"/>
    <w:rsid w:val="0057754A"/>
    <w:rsid w:val="0058168E"/>
    <w:rsid w:val="00582DBE"/>
    <w:rsid w:val="00582E00"/>
    <w:rsid w:val="00582EAB"/>
    <w:rsid w:val="00585315"/>
    <w:rsid w:val="005928AD"/>
    <w:rsid w:val="005929DB"/>
    <w:rsid w:val="00594280"/>
    <w:rsid w:val="00596A77"/>
    <w:rsid w:val="005A2D2B"/>
    <w:rsid w:val="005A3EB8"/>
    <w:rsid w:val="005A4752"/>
    <w:rsid w:val="005A7763"/>
    <w:rsid w:val="005B70CC"/>
    <w:rsid w:val="005B752F"/>
    <w:rsid w:val="005C01B6"/>
    <w:rsid w:val="005C312A"/>
    <w:rsid w:val="005C559E"/>
    <w:rsid w:val="005C7F03"/>
    <w:rsid w:val="005D34DC"/>
    <w:rsid w:val="005D4E53"/>
    <w:rsid w:val="005E02DD"/>
    <w:rsid w:val="005E3BF9"/>
    <w:rsid w:val="005E79D9"/>
    <w:rsid w:val="005F13F9"/>
    <w:rsid w:val="005F68BB"/>
    <w:rsid w:val="005F7BD4"/>
    <w:rsid w:val="0060113F"/>
    <w:rsid w:val="006103A1"/>
    <w:rsid w:val="0061225C"/>
    <w:rsid w:val="006129F5"/>
    <w:rsid w:val="00615384"/>
    <w:rsid w:val="006230F6"/>
    <w:rsid w:val="0062526B"/>
    <w:rsid w:val="0062690A"/>
    <w:rsid w:val="0062731D"/>
    <w:rsid w:val="00627BD2"/>
    <w:rsid w:val="00630896"/>
    <w:rsid w:val="00632520"/>
    <w:rsid w:val="00634518"/>
    <w:rsid w:val="00635783"/>
    <w:rsid w:val="00645DDA"/>
    <w:rsid w:val="006461FB"/>
    <w:rsid w:val="00647436"/>
    <w:rsid w:val="00653687"/>
    <w:rsid w:val="0066354B"/>
    <w:rsid w:val="00666443"/>
    <w:rsid w:val="0067055A"/>
    <w:rsid w:val="0067093B"/>
    <w:rsid w:val="00674BF8"/>
    <w:rsid w:val="00676B09"/>
    <w:rsid w:val="0069709A"/>
    <w:rsid w:val="006A3AD6"/>
    <w:rsid w:val="006A7616"/>
    <w:rsid w:val="006A7861"/>
    <w:rsid w:val="006B2095"/>
    <w:rsid w:val="006B24AA"/>
    <w:rsid w:val="006B2BCA"/>
    <w:rsid w:val="006B3C56"/>
    <w:rsid w:val="006B5AA2"/>
    <w:rsid w:val="006C255B"/>
    <w:rsid w:val="006C2E12"/>
    <w:rsid w:val="006D20FD"/>
    <w:rsid w:val="006D5B77"/>
    <w:rsid w:val="006E16EE"/>
    <w:rsid w:val="006E1DDF"/>
    <w:rsid w:val="006E6E7B"/>
    <w:rsid w:val="006E738D"/>
    <w:rsid w:val="006E77F2"/>
    <w:rsid w:val="006F1DFB"/>
    <w:rsid w:val="006F6C14"/>
    <w:rsid w:val="0070098F"/>
    <w:rsid w:val="00713EA7"/>
    <w:rsid w:val="00720E7A"/>
    <w:rsid w:val="00724920"/>
    <w:rsid w:val="00727A39"/>
    <w:rsid w:val="00733D18"/>
    <w:rsid w:val="007341C8"/>
    <w:rsid w:val="007374A0"/>
    <w:rsid w:val="007408B8"/>
    <w:rsid w:val="00741E67"/>
    <w:rsid w:val="0074439D"/>
    <w:rsid w:val="00745DFE"/>
    <w:rsid w:val="00746B5F"/>
    <w:rsid w:val="0075186A"/>
    <w:rsid w:val="00752534"/>
    <w:rsid w:val="00753CEF"/>
    <w:rsid w:val="0075694A"/>
    <w:rsid w:val="00763B4C"/>
    <w:rsid w:val="00764468"/>
    <w:rsid w:val="00764685"/>
    <w:rsid w:val="00764711"/>
    <w:rsid w:val="00772C4E"/>
    <w:rsid w:val="00775967"/>
    <w:rsid w:val="00782E1E"/>
    <w:rsid w:val="007844BA"/>
    <w:rsid w:val="00792B63"/>
    <w:rsid w:val="00793594"/>
    <w:rsid w:val="00793609"/>
    <w:rsid w:val="007A0C22"/>
    <w:rsid w:val="007A143F"/>
    <w:rsid w:val="007A1E88"/>
    <w:rsid w:val="007A4223"/>
    <w:rsid w:val="007A6470"/>
    <w:rsid w:val="007B1A3D"/>
    <w:rsid w:val="007B1F2D"/>
    <w:rsid w:val="007B26D7"/>
    <w:rsid w:val="007B4184"/>
    <w:rsid w:val="007B5063"/>
    <w:rsid w:val="007C08BD"/>
    <w:rsid w:val="007C4469"/>
    <w:rsid w:val="007C4B19"/>
    <w:rsid w:val="007C4D02"/>
    <w:rsid w:val="007D0D01"/>
    <w:rsid w:val="007D2609"/>
    <w:rsid w:val="007E204C"/>
    <w:rsid w:val="007F5C1D"/>
    <w:rsid w:val="007F6AA0"/>
    <w:rsid w:val="008022A4"/>
    <w:rsid w:val="00813177"/>
    <w:rsid w:val="008160F1"/>
    <w:rsid w:val="0082414C"/>
    <w:rsid w:val="00827123"/>
    <w:rsid w:val="008302B8"/>
    <w:rsid w:val="008303FD"/>
    <w:rsid w:val="0084070B"/>
    <w:rsid w:val="0084091F"/>
    <w:rsid w:val="00842386"/>
    <w:rsid w:val="00842FD4"/>
    <w:rsid w:val="00845522"/>
    <w:rsid w:val="00856B0A"/>
    <w:rsid w:val="008572BA"/>
    <w:rsid w:val="00857816"/>
    <w:rsid w:val="00863375"/>
    <w:rsid w:val="00870C5D"/>
    <w:rsid w:val="008772AF"/>
    <w:rsid w:val="0088053A"/>
    <w:rsid w:val="008815DE"/>
    <w:rsid w:val="00882E46"/>
    <w:rsid w:val="0088358F"/>
    <w:rsid w:val="0088625A"/>
    <w:rsid w:val="008869D9"/>
    <w:rsid w:val="00886A84"/>
    <w:rsid w:val="0088746C"/>
    <w:rsid w:val="00890148"/>
    <w:rsid w:val="00897116"/>
    <w:rsid w:val="008A06F1"/>
    <w:rsid w:val="008A2F12"/>
    <w:rsid w:val="008B47D2"/>
    <w:rsid w:val="008C035A"/>
    <w:rsid w:val="008C19F5"/>
    <w:rsid w:val="008C5BCE"/>
    <w:rsid w:val="008C5C28"/>
    <w:rsid w:val="008D1BA3"/>
    <w:rsid w:val="008D553A"/>
    <w:rsid w:val="008E1C6A"/>
    <w:rsid w:val="008E54ED"/>
    <w:rsid w:val="008E7054"/>
    <w:rsid w:val="008F0C5C"/>
    <w:rsid w:val="008F0CF2"/>
    <w:rsid w:val="008F180B"/>
    <w:rsid w:val="008F1B55"/>
    <w:rsid w:val="00911044"/>
    <w:rsid w:val="009112D7"/>
    <w:rsid w:val="009134E0"/>
    <w:rsid w:val="0092090E"/>
    <w:rsid w:val="009428E5"/>
    <w:rsid w:val="00943CEE"/>
    <w:rsid w:val="009473D1"/>
    <w:rsid w:val="00952B19"/>
    <w:rsid w:val="009544F9"/>
    <w:rsid w:val="0095525E"/>
    <w:rsid w:val="0096260C"/>
    <w:rsid w:val="00966C0C"/>
    <w:rsid w:val="00970F60"/>
    <w:rsid w:val="00971771"/>
    <w:rsid w:val="009733CE"/>
    <w:rsid w:val="00982049"/>
    <w:rsid w:val="009840CA"/>
    <w:rsid w:val="00985C71"/>
    <w:rsid w:val="00990BED"/>
    <w:rsid w:val="00990C18"/>
    <w:rsid w:val="00993543"/>
    <w:rsid w:val="0099360F"/>
    <w:rsid w:val="009A6EC8"/>
    <w:rsid w:val="009B2A05"/>
    <w:rsid w:val="009B4D0A"/>
    <w:rsid w:val="009B5087"/>
    <w:rsid w:val="009C37E6"/>
    <w:rsid w:val="009C7B92"/>
    <w:rsid w:val="009D11FB"/>
    <w:rsid w:val="009D603D"/>
    <w:rsid w:val="009D6450"/>
    <w:rsid w:val="009E6A53"/>
    <w:rsid w:val="009F112C"/>
    <w:rsid w:val="00A005D1"/>
    <w:rsid w:val="00A0512E"/>
    <w:rsid w:val="00A110A7"/>
    <w:rsid w:val="00A11B45"/>
    <w:rsid w:val="00A2562B"/>
    <w:rsid w:val="00A3262F"/>
    <w:rsid w:val="00A35CBA"/>
    <w:rsid w:val="00A46240"/>
    <w:rsid w:val="00A47E31"/>
    <w:rsid w:val="00A57C87"/>
    <w:rsid w:val="00A6117F"/>
    <w:rsid w:val="00A64BC2"/>
    <w:rsid w:val="00A716B3"/>
    <w:rsid w:val="00A762B9"/>
    <w:rsid w:val="00A830BA"/>
    <w:rsid w:val="00A936C5"/>
    <w:rsid w:val="00A96BB4"/>
    <w:rsid w:val="00AA1F53"/>
    <w:rsid w:val="00AB2C11"/>
    <w:rsid w:val="00AB4395"/>
    <w:rsid w:val="00AB447A"/>
    <w:rsid w:val="00AB55D0"/>
    <w:rsid w:val="00AB78DD"/>
    <w:rsid w:val="00AC2581"/>
    <w:rsid w:val="00AC5FB0"/>
    <w:rsid w:val="00AD265C"/>
    <w:rsid w:val="00AD29CB"/>
    <w:rsid w:val="00AD7EBB"/>
    <w:rsid w:val="00AE2056"/>
    <w:rsid w:val="00AE4A9A"/>
    <w:rsid w:val="00AE52A6"/>
    <w:rsid w:val="00AF26AC"/>
    <w:rsid w:val="00B00734"/>
    <w:rsid w:val="00B00BCC"/>
    <w:rsid w:val="00B01574"/>
    <w:rsid w:val="00B04488"/>
    <w:rsid w:val="00B04D44"/>
    <w:rsid w:val="00B066B7"/>
    <w:rsid w:val="00B0796A"/>
    <w:rsid w:val="00B07B01"/>
    <w:rsid w:val="00B11659"/>
    <w:rsid w:val="00B1271B"/>
    <w:rsid w:val="00B15FC2"/>
    <w:rsid w:val="00B2149D"/>
    <w:rsid w:val="00B27576"/>
    <w:rsid w:val="00B3208C"/>
    <w:rsid w:val="00B3239F"/>
    <w:rsid w:val="00B4258C"/>
    <w:rsid w:val="00B53DCF"/>
    <w:rsid w:val="00B63ADC"/>
    <w:rsid w:val="00B64F6A"/>
    <w:rsid w:val="00B67CE4"/>
    <w:rsid w:val="00B81240"/>
    <w:rsid w:val="00B81AB7"/>
    <w:rsid w:val="00B82394"/>
    <w:rsid w:val="00B82B9E"/>
    <w:rsid w:val="00B86F63"/>
    <w:rsid w:val="00B914A0"/>
    <w:rsid w:val="00B91E09"/>
    <w:rsid w:val="00B95782"/>
    <w:rsid w:val="00BA0AB3"/>
    <w:rsid w:val="00BB0478"/>
    <w:rsid w:val="00BB2153"/>
    <w:rsid w:val="00BB2703"/>
    <w:rsid w:val="00BB3F7F"/>
    <w:rsid w:val="00BB605C"/>
    <w:rsid w:val="00BB640E"/>
    <w:rsid w:val="00BC560C"/>
    <w:rsid w:val="00BC6A4C"/>
    <w:rsid w:val="00BC7C52"/>
    <w:rsid w:val="00BC7E74"/>
    <w:rsid w:val="00BC7E99"/>
    <w:rsid w:val="00BD5C1A"/>
    <w:rsid w:val="00BD7FBA"/>
    <w:rsid w:val="00BE2037"/>
    <w:rsid w:val="00BE2103"/>
    <w:rsid w:val="00BE32B9"/>
    <w:rsid w:val="00BE6278"/>
    <w:rsid w:val="00BE7980"/>
    <w:rsid w:val="00BF1582"/>
    <w:rsid w:val="00BF1599"/>
    <w:rsid w:val="00BF2E0A"/>
    <w:rsid w:val="00BF41D0"/>
    <w:rsid w:val="00BF76FF"/>
    <w:rsid w:val="00C003E5"/>
    <w:rsid w:val="00C037BD"/>
    <w:rsid w:val="00C04D60"/>
    <w:rsid w:val="00C05767"/>
    <w:rsid w:val="00C05D3F"/>
    <w:rsid w:val="00C1145E"/>
    <w:rsid w:val="00C1178E"/>
    <w:rsid w:val="00C12488"/>
    <w:rsid w:val="00C265E9"/>
    <w:rsid w:val="00C35BAE"/>
    <w:rsid w:val="00C40752"/>
    <w:rsid w:val="00C41E0E"/>
    <w:rsid w:val="00C42F4A"/>
    <w:rsid w:val="00C4364B"/>
    <w:rsid w:val="00C43908"/>
    <w:rsid w:val="00C46D0A"/>
    <w:rsid w:val="00C534B3"/>
    <w:rsid w:val="00C56EA4"/>
    <w:rsid w:val="00C600B7"/>
    <w:rsid w:val="00C60481"/>
    <w:rsid w:val="00C610BA"/>
    <w:rsid w:val="00C63A56"/>
    <w:rsid w:val="00C65167"/>
    <w:rsid w:val="00C72F65"/>
    <w:rsid w:val="00C73857"/>
    <w:rsid w:val="00C80E1E"/>
    <w:rsid w:val="00C83FAA"/>
    <w:rsid w:val="00C853E9"/>
    <w:rsid w:val="00C860A0"/>
    <w:rsid w:val="00C86782"/>
    <w:rsid w:val="00C90EB0"/>
    <w:rsid w:val="00C9100D"/>
    <w:rsid w:val="00C93404"/>
    <w:rsid w:val="00C94462"/>
    <w:rsid w:val="00C966E2"/>
    <w:rsid w:val="00CA1E83"/>
    <w:rsid w:val="00CA4224"/>
    <w:rsid w:val="00CA6997"/>
    <w:rsid w:val="00CB3F24"/>
    <w:rsid w:val="00CB5A5E"/>
    <w:rsid w:val="00CC787B"/>
    <w:rsid w:val="00CD0E76"/>
    <w:rsid w:val="00CD305F"/>
    <w:rsid w:val="00CE473C"/>
    <w:rsid w:val="00CE664A"/>
    <w:rsid w:val="00CE77FA"/>
    <w:rsid w:val="00CF253E"/>
    <w:rsid w:val="00CF2842"/>
    <w:rsid w:val="00CF7B2B"/>
    <w:rsid w:val="00D06CF8"/>
    <w:rsid w:val="00D10211"/>
    <w:rsid w:val="00D10444"/>
    <w:rsid w:val="00D11652"/>
    <w:rsid w:val="00D15296"/>
    <w:rsid w:val="00D16690"/>
    <w:rsid w:val="00D20558"/>
    <w:rsid w:val="00D23994"/>
    <w:rsid w:val="00D26222"/>
    <w:rsid w:val="00D30F60"/>
    <w:rsid w:val="00D311BC"/>
    <w:rsid w:val="00D31E28"/>
    <w:rsid w:val="00D433FD"/>
    <w:rsid w:val="00D46E41"/>
    <w:rsid w:val="00D50078"/>
    <w:rsid w:val="00D6169A"/>
    <w:rsid w:val="00D63B60"/>
    <w:rsid w:val="00D735AC"/>
    <w:rsid w:val="00D73D2E"/>
    <w:rsid w:val="00D7506B"/>
    <w:rsid w:val="00D801CB"/>
    <w:rsid w:val="00D80A61"/>
    <w:rsid w:val="00D84F33"/>
    <w:rsid w:val="00D853E9"/>
    <w:rsid w:val="00D87EBD"/>
    <w:rsid w:val="00D90EB9"/>
    <w:rsid w:val="00D90F91"/>
    <w:rsid w:val="00D911B8"/>
    <w:rsid w:val="00D92105"/>
    <w:rsid w:val="00DB1A2F"/>
    <w:rsid w:val="00DC0DC0"/>
    <w:rsid w:val="00DC4101"/>
    <w:rsid w:val="00DC42D8"/>
    <w:rsid w:val="00DC5147"/>
    <w:rsid w:val="00DD0385"/>
    <w:rsid w:val="00DD0966"/>
    <w:rsid w:val="00DD2761"/>
    <w:rsid w:val="00DD309A"/>
    <w:rsid w:val="00DD4129"/>
    <w:rsid w:val="00DD422A"/>
    <w:rsid w:val="00DE0516"/>
    <w:rsid w:val="00DE687F"/>
    <w:rsid w:val="00DF159E"/>
    <w:rsid w:val="00DF3B45"/>
    <w:rsid w:val="00DF5B74"/>
    <w:rsid w:val="00E03453"/>
    <w:rsid w:val="00E137D5"/>
    <w:rsid w:val="00E17E58"/>
    <w:rsid w:val="00E215D8"/>
    <w:rsid w:val="00E24EB5"/>
    <w:rsid w:val="00E26402"/>
    <w:rsid w:val="00E3356A"/>
    <w:rsid w:val="00E3604E"/>
    <w:rsid w:val="00E42CA8"/>
    <w:rsid w:val="00E45D05"/>
    <w:rsid w:val="00E463A8"/>
    <w:rsid w:val="00E46C97"/>
    <w:rsid w:val="00E57ECF"/>
    <w:rsid w:val="00E642FD"/>
    <w:rsid w:val="00E74669"/>
    <w:rsid w:val="00E8314B"/>
    <w:rsid w:val="00E83194"/>
    <w:rsid w:val="00E84EC3"/>
    <w:rsid w:val="00E9203E"/>
    <w:rsid w:val="00E9345D"/>
    <w:rsid w:val="00EA3AFF"/>
    <w:rsid w:val="00EA680A"/>
    <w:rsid w:val="00EA76EF"/>
    <w:rsid w:val="00EA7E1E"/>
    <w:rsid w:val="00EB0B13"/>
    <w:rsid w:val="00EB787E"/>
    <w:rsid w:val="00EC07D9"/>
    <w:rsid w:val="00EC4424"/>
    <w:rsid w:val="00EC7A5D"/>
    <w:rsid w:val="00EC7E4B"/>
    <w:rsid w:val="00ED29E8"/>
    <w:rsid w:val="00EE3DD2"/>
    <w:rsid w:val="00EE5DE5"/>
    <w:rsid w:val="00EE613B"/>
    <w:rsid w:val="00EF58B1"/>
    <w:rsid w:val="00F01A24"/>
    <w:rsid w:val="00F14C23"/>
    <w:rsid w:val="00F15B2A"/>
    <w:rsid w:val="00F207C3"/>
    <w:rsid w:val="00F21679"/>
    <w:rsid w:val="00F227B9"/>
    <w:rsid w:val="00F272FF"/>
    <w:rsid w:val="00F27A8B"/>
    <w:rsid w:val="00F30733"/>
    <w:rsid w:val="00F33CE0"/>
    <w:rsid w:val="00F37850"/>
    <w:rsid w:val="00F41C80"/>
    <w:rsid w:val="00F426FB"/>
    <w:rsid w:val="00F453DD"/>
    <w:rsid w:val="00F47BE8"/>
    <w:rsid w:val="00F53191"/>
    <w:rsid w:val="00F55D26"/>
    <w:rsid w:val="00F62052"/>
    <w:rsid w:val="00F6392B"/>
    <w:rsid w:val="00F63B3E"/>
    <w:rsid w:val="00F64C8F"/>
    <w:rsid w:val="00F65BC4"/>
    <w:rsid w:val="00F65FC2"/>
    <w:rsid w:val="00F7096C"/>
    <w:rsid w:val="00F74E3D"/>
    <w:rsid w:val="00F76D12"/>
    <w:rsid w:val="00F82C5E"/>
    <w:rsid w:val="00F95776"/>
    <w:rsid w:val="00FA0D02"/>
    <w:rsid w:val="00FA4813"/>
    <w:rsid w:val="00FA71C9"/>
    <w:rsid w:val="00FB05AA"/>
    <w:rsid w:val="00FB2CA2"/>
    <w:rsid w:val="00FB4CD2"/>
    <w:rsid w:val="00FB5AC2"/>
    <w:rsid w:val="00FC2B47"/>
    <w:rsid w:val="00FC3DCA"/>
    <w:rsid w:val="00FD3C22"/>
    <w:rsid w:val="00FD5302"/>
    <w:rsid w:val="00FD5B46"/>
    <w:rsid w:val="00FD62B1"/>
    <w:rsid w:val="00FE4CF0"/>
    <w:rsid w:val="00FE6D5B"/>
    <w:rsid w:val="00FE73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C896577-844F-4386-B907-4D49AEB738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7576"/>
    <w:pPr>
      <w:bidi/>
    </w:pPr>
    <w:rPr>
      <w:rFonts w:cs="Miriam"/>
    </w:rPr>
  </w:style>
  <w:style w:type="paragraph" w:styleId="1">
    <w:name w:val="heading 1"/>
    <w:basedOn w:val="a"/>
    <w:next w:val="a"/>
    <w:link w:val="10"/>
    <w:qFormat/>
    <w:rsid w:val="00C966E2"/>
    <w:pPr>
      <w:spacing w:line="360" w:lineRule="auto"/>
      <w:jc w:val="center"/>
      <w:outlineLvl w:val="0"/>
    </w:pPr>
    <w:rPr>
      <w:rFonts w:ascii="Arial" w:hAnsi="Arial" w:cs="Arial"/>
      <w:b/>
      <w:bCs/>
      <w:noProof/>
      <w:sz w:val="32"/>
      <w:szCs w:val="32"/>
      <w:u w:val="single"/>
      <w:lang w:eastAsia="he-IL"/>
    </w:rPr>
  </w:style>
  <w:style w:type="paragraph" w:styleId="2">
    <w:name w:val="heading 2"/>
    <w:basedOn w:val="a"/>
    <w:next w:val="a"/>
    <w:link w:val="20"/>
    <w:semiHidden/>
    <w:unhideWhenUsed/>
    <w:qFormat/>
    <w:rsid w:val="00186352"/>
    <w:pPr>
      <w:keepNext/>
      <w:spacing w:before="240" w:after="60"/>
      <w:outlineLvl w:val="1"/>
    </w:pPr>
    <w:rPr>
      <w:rFonts w:ascii="Cambria" w:hAnsi="Cambria" w:cs="Times New Roman"/>
      <w:b/>
      <w:bCs/>
      <w:i/>
      <w:iCs/>
      <w:sz w:val="28"/>
      <w:szCs w:val="28"/>
    </w:rPr>
  </w:style>
  <w:style w:type="paragraph" w:styleId="4">
    <w:name w:val="heading 4"/>
    <w:basedOn w:val="a"/>
    <w:next w:val="a"/>
    <w:link w:val="40"/>
    <w:qFormat/>
    <w:rsid w:val="000C793A"/>
    <w:pPr>
      <w:spacing w:line="360" w:lineRule="auto"/>
      <w:jc w:val="center"/>
      <w:outlineLvl w:val="3"/>
    </w:pPr>
    <w:rPr>
      <w:rFonts w:ascii="David" w:hAnsi="David" w:cs="David"/>
      <w:b/>
      <w:bCs/>
      <w:sz w:val="32"/>
      <w:szCs w:val="32"/>
      <w:u w:val="single"/>
      <w:lang w:eastAsia="he-IL"/>
    </w:rPr>
  </w:style>
  <w:style w:type="paragraph" w:styleId="5">
    <w:name w:val="heading 5"/>
    <w:basedOn w:val="a"/>
    <w:next w:val="a"/>
    <w:link w:val="50"/>
    <w:semiHidden/>
    <w:unhideWhenUsed/>
    <w:qFormat/>
    <w:rsid w:val="00417328"/>
    <w:pPr>
      <w:spacing w:before="240" w:after="60"/>
      <w:outlineLvl w:val="4"/>
    </w:pPr>
    <w:rPr>
      <w:rFonts w:ascii="Calibri" w:hAnsi="Calibri" w:cs="Arial"/>
      <w:b/>
      <w:bCs/>
      <w:i/>
      <w:iCs/>
      <w:sz w:val="26"/>
      <w:szCs w:val="26"/>
    </w:rPr>
  </w:style>
  <w:style w:type="paragraph" w:styleId="6">
    <w:name w:val="heading 6"/>
    <w:basedOn w:val="a"/>
    <w:next w:val="a"/>
    <w:link w:val="60"/>
    <w:semiHidden/>
    <w:unhideWhenUsed/>
    <w:qFormat/>
    <w:rsid w:val="008C035A"/>
    <w:pPr>
      <w:spacing w:before="240" w:after="60"/>
      <w:outlineLvl w:val="5"/>
    </w:pPr>
    <w:rPr>
      <w:rFonts w:ascii="Calibri" w:hAnsi="Calibri" w:cs="Arial"/>
      <w:b/>
      <w:bCs/>
      <w:sz w:val="22"/>
      <w:szCs w:val="22"/>
    </w:rPr>
  </w:style>
  <w:style w:type="paragraph" w:styleId="7">
    <w:name w:val="heading 7"/>
    <w:basedOn w:val="a"/>
    <w:next w:val="a"/>
    <w:link w:val="70"/>
    <w:semiHidden/>
    <w:unhideWhenUsed/>
    <w:qFormat/>
    <w:rsid w:val="003D2E69"/>
    <w:pPr>
      <w:spacing w:before="240" w:after="60"/>
      <w:outlineLvl w:val="6"/>
    </w:pPr>
    <w:rPr>
      <w:rFonts w:ascii="Calibri" w:hAnsi="Calibri"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2A676C"/>
    <w:pPr>
      <w:tabs>
        <w:tab w:val="center" w:pos="4153"/>
        <w:tab w:val="right" w:pos="8306"/>
      </w:tabs>
    </w:pPr>
  </w:style>
  <w:style w:type="table" w:styleId="a4">
    <w:name w:val="Table Grid"/>
    <w:aliases w:val="טקסט טבלה תחתונה"/>
    <w:basedOn w:val="a1"/>
    <w:uiPriority w:val="39"/>
    <w:rsid w:val="002A676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2A676C"/>
    <w:rPr>
      <w:color w:val="0000FF"/>
      <w:u w:val="single"/>
    </w:rPr>
  </w:style>
  <w:style w:type="paragraph" w:styleId="a5">
    <w:name w:val="Title"/>
    <w:basedOn w:val="a"/>
    <w:link w:val="a6"/>
    <w:qFormat/>
    <w:rsid w:val="00676B09"/>
    <w:pPr>
      <w:jc w:val="center"/>
    </w:pPr>
    <w:rPr>
      <w:rFonts w:cs="Times New Roman"/>
      <w:noProof/>
      <w:sz w:val="28"/>
      <w:szCs w:val="32"/>
      <w:u w:val="single"/>
      <w:lang w:val="x-none" w:eastAsia="he-IL"/>
    </w:rPr>
  </w:style>
  <w:style w:type="character" w:customStyle="1" w:styleId="a6">
    <w:name w:val="כותרת טקסט תו"/>
    <w:link w:val="a5"/>
    <w:rsid w:val="00676B09"/>
    <w:rPr>
      <w:noProof/>
      <w:sz w:val="28"/>
      <w:szCs w:val="32"/>
      <w:u w:val="single"/>
      <w:lang w:val="x-none" w:eastAsia="he-IL" w:bidi="he-IL"/>
    </w:rPr>
  </w:style>
  <w:style w:type="paragraph" w:styleId="a7">
    <w:name w:val="footer"/>
    <w:basedOn w:val="a"/>
    <w:link w:val="a8"/>
    <w:uiPriority w:val="99"/>
    <w:rsid w:val="00245328"/>
    <w:pPr>
      <w:tabs>
        <w:tab w:val="center" w:pos="4153"/>
        <w:tab w:val="right" w:pos="8306"/>
      </w:tabs>
    </w:pPr>
  </w:style>
  <w:style w:type="character" w:customStyle="1" w:styleId="41">
    <w:name w:val="תו תו4"/>
    <w:rsid w:val="00D84F33"/>
    <w:rPr>
      <w:rFonts w:cs="David"/>
      <w:b/>
      <w:bCs/>
      <w:szCs w:val="22"/>
      <w:lang w:val="en-US" w:eastAsia="en-US" w:bidi="he-IL"/>
    </w:rPr>
  </w:style>
  <w:style w:type="paragraph" w:customStyle="1" w:styleId="Hnormal">
    <w:name w:val="Hnormal"/>
    <w:rsid w:val="00AB447A"/>
    <w:pPr>
      <w:bidi/>
      <w:jc w:val="both"/>
    </w:pPr>
    <w:rPr>
      <w:rFonts w:cs="David"/>
      <w:noProof/>
      <w:szCs w:val="24"/>
      <w:lang w:eastAsia="he-IL"/>
    </w:rPr>
  </w:style>
  <w:style w:type="paragraph" w:customStyle="1" w:styleId="CharCharChar">
    <w:name w:val="Char תו Char תו Char"/>
    <w:basedOn w:val="a"/>
    <w:rsid w:val="00A96BB4"/>
    <w:pPr>
      <w:bidi w:val="0"/>
      <w:spacing w:after="160" w:line="240" w:lineRule="exact"/>
      <w:jc w:val="both"/>
    </w:pPr>
    <w:rPr>
      <w:rFonts w:ascii="Verdana" w:hAnsi="Verdana" w:cs="FrankRuehl"/>
      <w:sz w:val="16"/>
      <w:lang w:bidi="ar-SA"/>
    </w:rPr>
  </w:style>
  <w:style w:type="paragraph" w:customStyle="1" w:styleId="HNormal0">
    <w:name w:val="HNormal"/>
    <w:link w:val="HNormal1"/>
    <w:rsid w:val="00F33CE0"/>
    <w:pPr>
      <w:bidi/>
      <w:spacing w:after="120"/>
      <w:jc w:val="both"/>
    </w:pPr>
    <w:rPr>
      <w:noProof/>
      <w:szCs w:val="24"/>
      <w:lang w:eastAsia="he-IL"/>
    </w:rPr>
  </w:style>
  <w:style w:type="character" w:customStyle="1" w:styleId="HNormal1">
    <w:name w:val="HNormal תו"/>
    <w:link w:val="HNormal0"/>
    <w:rsid w:val="00F33CE0"/>
    <w:rPr>
      <w:noProof/>
      <w:szCs w:val="24"/>
      <w:lang w:eastAsia="he-IL"/>
    </w:rPr>
  </w:style>
  <w:style w:type="paragraph" w:styleId="a9">
    <w:name w:val="Balloon Text"/>
    <w:basedOn w:val="a"/>
    <w:link w:val="aa"/>
    <w:rsid w:val="006A7616"/>
    <w:rPr>
      <w:rFonts w:ascii="Tahoma" w:hAnsi="Tahoma" w:cs="Tahoma"/>
      <w:sz w:val="16"/>
      <w:szCs w:val="16"/>
    </w:rPr>
  </w:style>
  <w:style w:type="character" w:customStyle="1" w:styleId="aa">
    <w:name w:val="טקסט בלונים תו"/>
    <w:link w:val="a9"/>
    <w:rsid w:val="006A7616"/>
    <w:rPr>
      <w:rFonts w:ascii="Tahoma" w:hAnsi="Tahoma" w:cs="Tahoma"/>
      <w:sz w:val="16"/>
      <w:szCs w:val="16"/>
    </w:rPr>
  </w:style>
  <w:style w:type="character" w:styleId="ab">
    <w:name w:val="annotation reference"/>
    <w:rsid w:val="00C04D60"/>
    <w:rPr>
      <w:sz w:val="16"/>
      <w:szCs w:val="16"/>
    </w:rPr>
  </w:style>
  <w:style w:type="paragraph" w:styleId="ac">
    <w:name w:val="annotation text"/>
    <w:basedOn w:val="a"/>
    <w:link w:val="ad"/>
    <w:rsid w:val="00C04D60"/>
  </w:style>
  <w:style w:type="character" w:customStyle="1" w:styleId="ad">
    <w:name w:val="טקסט הערה תו"/>
    <w:link w:val="ac"/>
    <w:rsid w:val="00C04D60"/>
    <w:rPr>
      <w:rFonts w:cs="Miriam"/>
    </w:rPr>
  </w:style>
  <w:style w:type="paragraph" w:styleId="ae">
    <w:name w:val="annotation subject"/>
    <w:basedOn w:val="ac"/>
    <w:next w:val="ac"/>
    <w:link w:val="af"/>
    <w:rsid w:val="00C04D60"/>
    <w:rPr>
      <w:b/>
      <w:bCs/>
    </w:rPr>
  </w:style>
  <w:style w:type="character" w:customStyle="1" w:styleId="af">
    <w:name w:val="נושא הערה תו"/>
    <w:link w:val="ae"/>
    <w:rsid w:val="00C04D60"/>
    <w:rPr>
      <w:rFonts w:cs="Miriam"/>
      <w:b/>
      <w:bCs/>
    </w:rPr>
  </w:style>
  <w:style w:type="paragraph" w:customStyle="1" w:styleId="af0">
    <w:name w:val="סגנון מרווח בין שורות:  בודד"/>
    <w:basedOn w:val="a"/>
    <w:rsid w:val="000F0821"/>
    <w:pPr>
      <w:jc w:val="both"/>
    </w:pPr>
    <w:rPr>
      <w:rFonts w:cs="David"/>
      <w:sz w:val="22"/>
      <w:szCs w:val="24"/>
      <w:lang w:eastAsia="he-IL"/>
    </w:rPr>
  </w:style>
  <w:style w:type="character" w:customStyle="1" w:styleId="40">
    <w:name w:val="כותרת 4 תו"/>
    <w:link w:val="4"/>
    <w:rsid w:val="000C793A"/>
    <w:rPr>
      <w:rFonts w:ascii="David" w:hAnsi="David" w:cs="David"/>
      <w:b/>
      <w:bCs/>
      <w:sz w:val="32"/>
      <w:szCs w:val="32"/>
      <w:u w:val="single"/>
      <w:lang w:eastAsia="he-IL"/>
    </w:rPr>
  </w:style>
  <w:style w:type="paragraph" w:styleId="af1">
    <w:name w:val="List Paragraph"/>
    <w:aliases w:val="פיסקת bullets,LP1"/>
    <w:basedOn w:val="a"/>
    <w:link w:val="af2"/>
    <w:uiPriority w:val="34"/>
    <w:qFormat/>
    <w:rsid w:val="000C793A"/>
    <w:pPr>
      <w:bidi w:val="0"/>
      <w:spacing w:line="360" w:lineRule="auto"/>
      <w:ind w:left="720"/>
      <w:contextualSpacing/>
      <w:jc w:val="both"/>
    </w:pPr>
    <w:rPr>
      <w:rFonts w:cs="David"/>
      <w:sz w:val="24"/>
      <w:szCs w:val="24"/>
      <w:lang w:eastAsia="he-IL"/>
    </w:rPr>
  </w:style>
  <w:style w:type="character" w:customStyle="1" w:styleId="af2">
    <w:name w:val="פיסקת רשימה תו"/>
    <w:aliases w:val="פיסקת bullets תו,LP1 תו"/>
    <w:link w:val="af1"/>
    <w:uiPriority w:val="34"/>
    <w:locked/>
    <w:rsid w:val="000C793A"/>
    <w:rPr>
      <w:rFonts w:cs="David"/>
      <w:sz w:val="24"/>
      <w:szCs w:val="24"/>
      <w:lang w:eastAsia="he-IL"/>
    </w:rPr>
  </w:style>
  <w:style w:type="character" w:customStyle="1" w:styleId="70">
    <w:name w:val="כותרת 7 תו"/>
    <w:link w:val="7"/>
    <w:semiHidden/>
    <w:rsid w:val="003D2E69"/>
    <w:rPr>
      <w:rFonts w:ascii="Calibri" w:eastAsia="Times New Roman" w:hAnsi="Calibri" w:cs="Arial"/>
      <w:sz w:val="24"/>
      <w:szCs w:val="24"/>
    </w:rPr>
  </w:style>
  <w:style w:type="character" w:customStyle="1" w:styleId="50">
    <w:name w:val="כותרת 5 תו"/>
    <w:link w:val="5"/>
    <w:semiHidden/>
    <w:rsid w:val="00417328"/>
    <w:rPr>
      <w:rFonts w:ascii="Calibri" w:eastAsia="Times New Roman" w:hAnsi="Calibri" w:cs="Arial"/>
      <w:b/>
      <w:bCs/>
      <w:i/>
      <w:iCs/>
      <w:sz w:val="26"/>
      <w:szCs w:val="26"/>
    </w:rPr>
  </w:style>
  <w:style w:type="character" w:customStyle="1" w:styleId="60">
    <w:name w:val="כותרת 6 תו"/>
    <w:link w:val="6"/>
    <w:semiHidden/>
    <w:rsid w:val="008C035A"/>
    <w:rPr>
      <w:rFonts w:ascii="Calibri" w:eastAsia="Times New Roman" w:hAnsi="Calibri" w:cs="Arial"/>
      <w:b/>
      <w:bCs/>
      <w:sz w:val="22"/>
      <w:szCs w:val="22"/>
    </w:rPr>
  </w:style>
  <w:style w:type="character" w:customStyle="1" w:styleId="10">
    <w:name w:val="כותרת 1 תו"/>
    <w:link w:val="1"/>
    <w:rsid w:val="00C966E2"/>
    <w:rPr>
      <w:rFonts w:ascii="Arial" w:hAnsi="Arial" w:cs="Arial"/>
      <w:b/>
      <w:bCs/>
      <w:noProof/>
      <w:sz w:val="32"/>
      <w:szCs w:val="32"/>
      <w:u w:val="single"/>
      <w:lang w:eastAsia="he-IL"/>
    </w:rPr>
  </w:style>
  <w:style w:type="table" w:customStyle="1" w:styleId="11">
    <w:name w:val="טקסט טבלה תחתונה1"/>
    <w:basedOn w:val="a1"/>
    <w:next w:val="a4"/>
    <w:uiPriority w:val="39"/>
    <w:rsid w:val="00C9100D"/>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טקסט טבלה תחתונה2"/>
    <w:basedOn w:val="a1"/>
    <w:next w:val="a4"/>
    <w:uiPriority w:val="39"/>
    <w:rsid w:val="00F65FC2"/>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טקסט טבלה תחתונה3"/>
    <w:basedOn w:val="a1"/>
    <w:next w:val="a4"/>
    <w:uiPriority w:val="39"/>
    <w:rsid w:val="00E26402"/>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1"/>
    <w:next w:val="a4"/>
    <w:uiPriority w:val="39"/>
    <w:rsid w:val="00D63B60"/>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1"/>
    <w:next w:val="a4"/>
    <w:uiPriority w:val="39"/>
    <w:rsid w:val="00B04D44"/>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כותרת 2 תו"/>
    <w:link w:val="2"/>
    <w:semiHidden/>
    <w:rsid w:val="00186352"/>
    <w:rPr>
      <w:rFonts w:ascii="Cambria" w:eastAsia="Times New Roman" w:hAnsi="Cambria" w:cs="Times New Roman"/>
      <w:b/>
      <w:bCs/>
      <w:i/>
      <w:iCs/>
      <w:sz w:val="28"/>
      <w:szCs w:val="28"/>
    </w:rPr>
  </w:style>
  <w:style w:type="table" w:customStyle="1" w:styleId="61">
    <w:name w:val="טקסט טבלה תחתונה6"/>
    <w:basedOn w:val="a1"/>
    <w:next w:val="a4"/>
    <w:uiPriority w:val="39"/>
    <w:rsid w:val="00186352"/>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רשת טבלה בהירה1"/>
    <w:basedOn w:val="a1"/>
    <w:uiPriority w:val="40"/>
    <w:rsid w:val="002F15FE"/>
    <w:rPr>
      <w:rFonts w:cs="Miriam"/>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71">
    <w:name w:val="טקסט טבלה תחתונה7"/>
    <w:basedOn w:val="a1"/>
    <w:next w:val="a4"/>
    <w:uiPriority w:val="39"/>
    <w:rsid w:val="00AE4A9A"/>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סגנון41"/>
    <w:basedOn w:val="a1"/>
    <w:uiPriority w:val="99"/>
    <w:rsid w:val="00911044"/>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character" w:styleId="FollowedHyperlink">
    <w:name w:val="FollowedHyperlink"/>
    <w:basedOn w:val="a0"/>
    <w:rsid w:val="008E7054"/>
    <w:rPr>
      <w:color w:val="800080" w:themeColor="followedHyperlink"/>
      <w:u w:val="single"/>
    </w:rPr>
  </w:style>
  <w:style w:type="table" w:customStyle="1" w:styleId="13">
    <w:name w:val="טבלת רשת1"/>
    <w:basedOn w:val="a1"/>
    <w:next w:val="a4"/>
    <w:uiPriority w:val="39"/>
    <w:rsid w:val="00B81AB7"/>
    <w:pPr>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סגנון4"/>
    <w:basedOn w:val="a1"/>
    <w:uiPriority w:val="99"/>
    <w:rsid w:val="00FD5302"/>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character" w:styleId="af3">
    <w:name w:val="Placeholder Text"/>
    <w:basedOn w:val="a0"/>
    <w:uiPriority w:val="99"/>
    <w:semiHidden/>
    <w:rsid w:val="00596A77"/>
    <w:rPr>
      <w:color w:val="808080"/>
    </w:rPr>
  </w:style>
  <w:style w:type="character" w:customStyle="1" w:styleId="a8">
    <w:name w:val="כותרת תחתונה תו"/>
    <w:basedOn w:val="a0"/>
    <w:link w:val="a7"/>
    <w:uiPriority w:val="99"/>
    <w:rsid w:val="00DF159E"/>
    <w:rPr>
      <w:rFonts w:cs="Miriam"/>
    </w:rPr>
  </w:style>
  <w:style w:type="paragraph" w:customStyle="1" w:styleId="p1">
    <w:name w:val="p1"/>
    <w:basedOn w:val="a"/>
    <w:rsid w:val="00DF159E"/>
    <w:pPr>
      <w:bidi w:val="0"/>
      <w:jc w:val="right"/>
    </w:pPr>
    <w:rPr>
      <w:rFonts w:ascii="Arial" w:eastAsiaTheme="minorHAnsi" w:hAnsi="Arial" w:cs="Arial"/>
      <w:sz w:val="14"/>
      <w:szCs w:val="14"/>
      <w:lang w:bidi="ar-SA"/>
    </w:rPr>
  </w:style>
  <w:style w:type="character" w:customStyle="1" w:styleId="s1">
    <w:name w:val="s1"/>
    <w:basedOn w:val="a0"/>
    <w:rsid w:val="00DF159E"/>
    <w:rPr>
      <w:rFonts w:ascii="Arial" w:hAnsi="Arial" w:cs="Arial" w:hint="default"/>
      <w:sz w:val="14"/>
      <w:szCs w:val="14"/>
    </w:rPr>
  </w:style>
  <w:style w:type="table" w:customStyle="1" w:styleId="420">
    <w:name w:val="סגנון42"/>
    <w:basedOn w:val="a1"/>
    <w:uiPriority w:val="99"/>
    <w:rsid w:val="00C6048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table" w:customStyle="1" w:styleId="TableGrid11">
    <w:name w:val="Table Grid 11"/>
    <w:basedOn w:val="a1"/>
    <w:next w:val="14"/>
    <w:rsid w:val="002B31B1"/>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14">
    <w:name w:val="Table Grid 1"/>
    <w:basedOn w:val="a1"/>
    <w:semiHidden/>
    <w:unhideWhenUsed/>
    <w:rsid w:val="002B31B1"/>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8232676">
      <w:bodyDiv w:val="1"/>
      <w:marLeft w:val="0"/>
      <w:marRight w:val="0"/>
      <w:marTop w:val="0"/>
      <w:marBottom w:val="0"/>
      <w:divBdr>
        <w:top w:val="none" w:sz="0" w:space="0" w:color="auto"/>
        <w:left w:val="none" w:sz="0" w:space="0" w:color="auto"/>
        <w:bottom w:val="none" w:sz="0" w:space="0" w:color="auto"/>
        <w:right w:val="none" w:sz="0" w:space="0" w:color="auto"/>
      </w:divBdr>
    </w:div>
    <w:div w:id="1980845813">
      <w:bodyDiv w:val="1"/>
      <w:marLeft w:val="0"/>
      <w:marRight w:val="0"/>
      <w:marTop w:val="0"/>
      <w:marBottom w:val="0"/>
      <w:divBdr>
        <w:top w:val="none" w:sz="0" w:space="0" w:color="auto"/>
        <w:left w:val="none" w:sz="0" w:space="0" w:color="auto"/>
        <w:bottom w:val="none" w:sz="0" w:space="0" w:color="auto"/>
        <w:right w:val="none" w:sz="0" w:space="0" w:color="auto"/>
      </w:divBdr>
    </w:div>
    <w:div w:id="2081977378">
      <w:bodyDiv w:val="1"/>
      <w:marLeft w:val="0"/>
      <w:marRight w:val="0"/>
      <w:marTop w:val="0"/>
      <w:marBottom w:val="0"/>
      <w:divBdr>
        <w:top w:val="none" w:sz="0" w:space="0" w:color="auto"/>
        <w:left w:val="none" w:sz="0" w:space="0" w:color="auto"/>
        <w:bottom w:val="none" w:sz="0" w:space="0" w:color="auto"/>
        <w:right w:val="none" w:sz="0" w:space="0" w:color="auto"/>
      </w:divBdr>
    </w:div>
    <w:div w:id="213968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lsa.gov.il/Tenders/Pages/ServicesTendersSearch.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chrazim@molsa.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razim@molsa.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file:///C:\Users\ruhamab\AppData\Local\Microsoft\Windows\Temporary%20Internet%20Files\Content.Outlook\2CG77LNF\www.molsa.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79F41EDE99D4520B871324ECEAA53D0"/>
        <w:category>
          <w:name w:val="כללי"/>
          <w:gallery w:val="placeholder"/>
        </w:category>
        <w:types>
          <w:type w:val="bbPlcHdr"/>
        </w:types>
        <w:behaviors>
          <w:behavior w:val="content"/>
        </w:behaviors>
        <w:guid w:val="{0630BCD2-0C62-4DB9-AED3-4BC48AFA1338}"/>
      </w:docPartPr>
      <w:docPartBody>
        <w:p w:rsidR="00141DC1" w:rsidRDefault="00601195" w:rsidP="00601195">
          <w:pPr>
            <w:pStyle w:val="E79F41EDE99D4520B871324ECEAA53D0"/>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375F"/>
    <w:rsid w:val="00015976"/>
    <w:rsid w:val="00117DE3"/>
    <w:rsid w:val="00141DC1"/>
    <w:rsid w:val="00144909"/>
    <w:rsid w:val="00151367"/>
    <w:rsid w:val="0027638F"/>
    <w:rsid w:val="002E40D2"/>
    <w:rsid w:val="003139D2"/>
    <w:rsid w:val="00382D72"/>
    <w:rsid w:val="003C0239"/>
    <w:rsid w:val="00413D00"/>
    <w:rsid w:val="00437C29"/>
    <w:rsid w:val="00601195"/>
    <w:rsid w:val="00666A52"/>
    <w:rsid w:val="006A14C8"/>
    <w:rsid w:val="006B30A3"/>
    <w:rsid w:val="006E2A85"/>
    <w:rsid w:val="00781422"/>
    <w:rsid w:val="00801B3F"/>
    <w:rsid w:val="008211D5"/>
    <w:rsid w:val="008B6773"/>
    <w:rsid w:val="008F4378"/>
    <w:rsid w:val="00946F20"/>
    <w:rsid w:val="00987E71"/>
    <w:rsid w:val="009C2A07"/>
    <w:rsid w:val="00A864B2"/>
    <w:rsid w:val="00B66FE8"/>
    <w:rsid w:val="00B81227"/>
    <w:rsid w:val="00BB1D73"/>
    <w:rsid w:val="00BE441A"/>
    <w:rsid w:val="00C57476"/>
    <w:rsid w:val="00C6375F"/>
    <w:rsid w:val="00C70B77"/>
    <w:rsid w:val="00D357FD"/>
    <w:rsid w:val="00DE38D0"/>
    <w:rsid w:val="00DF1FF4"/>
    <w:rsid w:val="00EB1FAC"/>
    <w:rsid w:val="00ED5020"/>
    <w:rsid w:val="00EE441F"/>
    <w:rsid w:val="00F14C53"/>
    <w:rsid w:val="00F40AE8"/>
    <w:rsid w:val="00F97DBB"/>
    <w:rsid w:val="00FC7C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01195"/>
  </w:style>
  <w:style w:type="paragraph" w:customStyle="1" w:styleId="6373A7C9387848FBBB4C432218003A42">
    <w:name w:val="6373A7C9387848FBBB4C432218003A42"/>
    <w:rsid w:val="00C6375F"/>
    <w:pPr>
      <w:bidi/>
    </w:pPr>
  </w:style>
  <w:style w:type="paragraph" w:customStyle="1" w:styleId="1204263099A1447F962ED49F5D540D07">
    <w:name w:val="1204263099A1447F962ED49F5D540D07"/>
    <w:rsid w:val="00437C29"/>
    <w:pPr>
      <w:bidi/>
    </w:pPr>
  </w:style>
  <w:style w:type="paragraph" w:customStyle="1" w:styleId="851B9464437D4AF4B2954BED4D60F163">
    <w:name w:val="851B9464437D4AF4B2954BED4D60F163"/>
    <w:rsid w:val="00666A52"/>
    <w:pPr>
      <w:bidi/>
    </w:pPr>
  </w:style>
  <w:style w:type="paragraph" w:customStyle="1" w:styleId="765D13BB252B4DDF9502F81AE3369480">
    <w:name w:val="765D13BB252B4DDF9502F81AE3369480"/>
    <w:rsid w:val="006B30A3"/>
    <w:pPr>
      <w:bidi/>
    </w:pPr>
  </w:style>
  <w:style w:type="paragraph" w:customStyle="1" w:styleId="76B9B35E35E344DFBA55B36604610C25">
    <w:name w:val="76B9B35E35E344DFBA55B36604610C25"/>
    <w:rsid w:val="00C70B77"/>
    <w:pPr>
      <w:bidi/>
    </w:pPr>
  </w:style>
  <w:style w:type="paragraph" w:customStyle="1" w:styleId="DBA7AD314CF345E5B7CCFED71E721D21">
    <w:name w:val="DBA7AD314CF345E5B7CCFED71E721D21"/>
    <w:rsid w:val="003C0239"/>
    <w:pPr>
      <w:bidi/>
    </w:pPr>
  </w:style>
  <w:style w:type="paragraph" w:customStyle="1" w:styleId="98C223F9E8C54C51902AECA135A12DB8">
    <w:name w:val="98C223F9E8C54C51902AECA135A12DB8"/>
    <w:rsid w:val="00117DE3"/>
    <w:pPr>
      <w:bidi/>
    </w:pPr>
  </w:style>
  <w:style w:type="paragraph" w:customStyle="1" w:styleId="B33E79C6295E4E849B84D8BC8F2CA5FC">
    <w:name w:val="B33E79C6295E4E849B84D8BC8F2CA5FC"/>
    <w:rsid w:val="00117DE3"/>
    <w:pPr>
      <w:bidi/>
    </w:pPr>
  </w:style>
  <w:style w:type="paragraph" w:customStyle="1" w:styleId="34543B056E914A8395AB8FCF5173F0BD">
    <w:name w:val="34543B056E914A8395AB8FCF5173F0BD"/>
    <w:rsid w:val="008B6773"/>
    <w:pPr>
      <w:bidi/>
    </w:pPr>
  </w:style>
  <w:style w:type="paragraph" w:customStyle="1" w:styleId="D5F739022A964CFD8BD86058789989DC">
    <w:name w:val="D5F739022A964CFD8BD86058789989DC"/>
    <w:rsid w:val="00BE441A"/>
    <w:pPr>
      <w:bidi/>
    </w:pPr>
  </w:style>
  <w:style w:type="paragraph" w:customStyle="1" w:styleId="D29218AFD1A34243AD9B8424E6426157">
    <w:name w:val="D29218AFD1A34243AD9B8424E6426157"/>
    <w:rsid w:val="00BE441A"/>
    <w:pPr>
      <w:bidi/>
    </w:pPr>
  </w:style>
  <w:style w:type="paragraph" w:customStyle="1" w:styleId="AF18D2F237B1400E8244E11F451E6AB9">
    <w:name w:val="AF18D2F237B1400E8244E11F451E6AB9"/>
    <w:rsid w:val="00BE441A"/>
    <w:pPr>
      <w:bidi/>
    </w:pPr>
  </w:style>
  <w:style w:type="paragraph" w:customStyle="1" w:styleId="5D371594DE054B7E805D21BB05144F87">
    <w:name w:val="5D371594DE054B7E805D21BB05144F87"/>
    <w:rsid w:val="00B66FE8"/>
    <w:pPr>
      <w:bidi/>
    </w:pPr>
  </w:style>
  <w:style w:type="paragraph" w:customStyle="1" w:styleId="E5BA6E4C70824273A5574E21243E7EE5">
    <w:name w:val="E5BA6E4C70824273A5574E21243E7EE5"/>
    <w:rsid w:val="0027638F"/>
    <w:pPr>
      <w:bidi/>
    </w:pPr>
  </w:style>
  <w:style w:type="paragraph" w:customStyle="1" w:styleId="22D730C286A046BAA88FE13CB5BF11FE">
    <w:name w:val="22D730C286A046BAA88FE13CB5BF11FE"/>
    <w:rsid w:val="00EE441F"/>
    <w:pPr>
      <w:bidi/>
    </w:pPr>
  </w:style>
  <w:style w:type="paragraph" w:customStyle="1" w:styleId="34998006B4304972A8A60117898C9298">
    <w:name w:val="34998006B4304972A8A60117898C9298"/>
    <w:rsid w:val="00EE441F"/>
    <w:pPr>
      <w:bidi/>
    </w:pPr>
  </w:style>
  <w:style w:type="paragraph" w:customStyle="1" w:styleId="69F604663BCB41F8ABB0D74579A4DA3D">
    <w:name w:val="69F604663BCB41F8ABB0D74579A4DA3D"/>
    <w:rsid w:val="00FC7C42"/>
    <w:pPr>
      <w:bidi/>
    </w:pPr>
  </w:style>
  <w:style w:type="paragraph" w:customStyle="1" w:styleId="AA1E79E4172F45559168812F5B84297C">
    <w:name w:val="AA1E79E4172F45559168812F5B84297C"/>
    <w:rsid w:val="00015976"/>
    <w:pPr>
      <w:bidi/>
    </w:pPr>
  </w:style>
  <w:style w:type="paragraph" w:customStyle="1" w:styleId="CE98A0FBCF2B42D7A0265BB6CC2C19E9">
    <w:name w:val="CE98A0FBCF2B42D7A0265BB6CC2C19E9"/>
    <w:rsid w:val="006E2A85"/>
    <w:pPr>
      <w:bidi/>
    </w:pPr>
  </w:style>
  <w:style w:type="paragraph" w:customStyle="1" w:styleId="03E0D49B012140279FB4C66FAF8712E9">
    <w:name w:val="03E0D49B012140279FB4C66FAF8712E9"/>
    <w:rsid w:val="00382D72"/>
    <w:pPr>
      <w:bidi/>
    </w:pPr>
  </w:style>
  <w:style w:type="paragraph" w:customStyle="1" w:styleId="E979FD3B6CB4457BB5834F28B1DCAB92">
    <w:name w:val="E979FD3B6CB4457BB5834F28B1DCAB92"/>
    <w:rsid w:val="00781422"/>
    <w:pPr>
      <w:bidi/>
    </w:pPr>
  </w:style>
  <w:style w:type="paragraph" w:customStyle="1" w:styleId="27B2903466E149488484B83416782301">
    <w:name w:val="27B2903466E149488484B83416782301"/>
    <w:rsid w:val="00801B3F"/>
    <w:pPr>
      <w:bidi/>
    </w:pPr>
  </w:style>
  <w:style w:type="paragraph" w:customStyle="1" w:styleId="9637AB56904144758955EFF9C8FD8B1D">
    <w:name w:val="9637AB56904144758955EFF9C8FD8B1D"/>
    <w:rsid w:val="00987E71"/>
    <w:pPr>
      <w:bidi/>
    </w:pPr>
  </w:style>
  <w:style w:type="paragraph" w:customStyle="1" w:styleId="2E7B4B41A92E4ABE9D5439A867D6D232">
    <w:name w:val="2E7B4B41A92E4ABE9D5439A867D6D232"/>
    <w:rsid w:val="006A14C8"/>
    <w:pPr>
      <w:bidi/>
    </w:pPr>
  </w:style>
  <w:style w:type="paragraph" w:customStyle="1" w:styleId="E8D34E287FEF499BAFC0424D0E4808FD">
    <w:name w:val="E8D34E287FEF499BAFC0424D0E4808FD"/>
    <w:rsid w:val="00946F20"/>
    <w:pPr>
      <w:bidi/>
    </w:pPr>
  </w:style>
  <w:style w:type="paragraph" w:customStyle="1" w:styleId="C64A734188754408B119C4604BE29683">
    <w:name w:val="C64A734188754408B119C4604BE29683"/>
    <w:rsid w:val="00601195"/>
    <w:pPr>
      <w:bidi/>
    </w:pPr>
  </w:style>
  <w:style w:type="paragraph" w:customStyle="1" w:styleId="E79F41EDE99D4520B871324ECEAA53D0">
    <w:name w:val="E79F41EDE99D4520B871324ECEAA53D0"/>
    <w:rsid w:val="00601195"/>
    <w:pPr>
      <w:bidi/>
    </w:pPr>
  </w:style>
  <w:style w:type="paragraph" w:customStyle="1" w:styleId="716CB9D93CBD47C8A63862D8BD4E6FEB">
    <w:name w:val="716CB9D93CBD47C8A63862D8BD4E6FEB"/>
    <w:rsid w:val="0060119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1EC2C8-9FC6-482B-A0B4-735DF3F3A6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578</Words>
  <Characters>3300</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מודעת פרסום 173/2019-מכרז מסגרת לאספקת שירותי הזנה במעונות המשרד, בפריסה ארצית</vt:lpstr>
      <vt:lpstr>משרד הרווחה והשירותים החברתיים פונה בזאת לקבלת הצעות למכרזים הבאים:</vt:lpstr>
    </vt:vector>
  </TitlesOfParts>
  <Company>MOLSA</Company>
  <LinksUpToDate>false</LinksUpToDate>
  <CharactersWithSpaces>3871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פרסום 173/2019-מכרז מסגרת לאספקת שירותי הזנה במעונות המשרד, בפריסה ארצית</dc:title>
  <dc:creator>MichalhO</dc:creator>
  <cp:lastModifiedBy>Kassem</cp:lastModifiedBy>
  <cp:revision>2</cp:revision>
  <cp:lastPrinted>2019-12-03T12:15:00Z</cp:lastPrinted>
  <dcterms:created xsi:type="dcterms:W3CDTF">2019-12-07T14:25:00Z</dcterms:created>
  <dcterms:modified xsi:type="dcterms:W3CDTF">2019-12-07T14:25:00Z</dcterms:modified>
</cp:coreProperties>
</file>